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D353C8"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工程量清单</w:t>
      </w:r>
      <w:r>
        <w:rPr>
          <w:rFonts w:ascii="仿宋" w:hAnsi="仿宋" w:eastAsia="仿宋"/>
          <w:b/>
          <w:sz w:val="32"/>
          <w:szCs w:val="32"/>
        </w:rPr>
        <w:t>编制说明</w:t>
      </w:r>
    </w:p>
    <w:p w14:paraId="54E2A657">
      <w:pPr>
        <w:keepNext w:val="0"/>
        <w:keepLines w:val="0"/>
        <w:widowControl/>
        <w:suppressLineNumbers w:val="0"/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（远卓）建控字2026-002号</w:t>
      </w:r>
    </w:p>
    <w:p w14:paraId="70B95135">
      <w:pPr>
        <w:spacing w:line="432" w:lineRule="auto"/>
        <w:ind w:firstLine="562" w:firstLineChars="200"/>
        <w:rPr>
          <w:rFonts w:hint="eastAsia"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一、工程概况</w:t>
      </w:r>
    </w:p>
    <w:p w14:paraId="58EE333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1、工程名称：达茂旗小文公乡波罗图葵花籽炒货厂加工升级项目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；</w:t>
      </w:r>
    </w:p>
    <w:p w14:paraId="561BF064">
      <w:pPr>
        <w:spacing w:line="432" w:lineRule="auto"/>
        <w:ind w:firstLine="560" w:firstLineChars="200"/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2、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建设单位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：达茂联合旗小文公乡人民政府；</w:t>
      </w:r>
    </w:p>
    <w:p w14:paraId="4DB32277">
      <w:pPr>
        <w:spacing w:line="432" w:lineRule="auto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3、</w:t>
      </w:r>
      <w:r>
        <w:rPr>
          <w:rFonts w:hint="eastAsia" w:ascii="仿宋" w:hAnsi="仿宋" w:eastAsia="仿宋"/>
          <w:sz w:val="28"/>
          <w:szCs w:val="28"/>
          <w:highlight w:val="none"/>
        </w:rPr>
        <w:t>建设地点：小文公乡；</w:t>
      </w:r>
    </w:p>
    <w:p w14:paraId="6613B1C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</w:rPr>
        <w:t>、施工内容：达茂旗小文公乡波罗图葵花籽炒货厂加工升级项目</w:t>
      </w:r>
      <w:r>
        <w:rPr>
          <w:rFonts w:hint="eastAsia" w:ascii="仿宋" w:hAnsi="仿宋" w:eastAsia="仿宋"/>
          <w:sz w:val="28"/>
          <w:szCs w:val="28"/>
          <w:lang w:eastAsia="zh-CN"/>
        </w:rPr>
        <w:t>（土方工程、建筑工程、安装工程、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设备</w:t>
      </w:r>
      <w:r>
        <w:rPr>
          <w:rFonts w:hint="eastAsia" w:ascii="仿宋" w:hAnsi="仿宋" w:eastAsia="仿宋"/>
          <w:sz w:val="28"/>
          <w:szCs w:val="28"/>
          <w:lang w:eastAsia="zh-CN"/>
        </w:rPr>
        <w:t>）等内容，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  <w:lang w:eastAsia="zh-CN"/>
        </w:rPr>
        <w:t>详见工程量清单</w:t>
      </w:r>
      <w:r>
        <w:rPr>
          <w:rFonts w:hint="eastAsia" w:ascii="仿宋" w:hAnsi="仿宋" w:eastAsia="仿宋"/>
          <w:sz w:val="28"/>
          <w:szCs w:val="28"/>
        </w:rPr>
        <w:t>。</w:t>
      </w:r>
    </w:p>
    <w:p w14:paraId="00EA242E">
      <w:pPr>
        <w:spacing w:line="432" w:lineRule="auto"/>
        <w:ind w:firstLine="562" w:firstLineChars="200"/>
        <w:rPr>
          <w:rFonts w:hint="eastAsia"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二、编制依据</w:t>
      </w:r>
    </w:p>
    <w:p w14:paraId="2B9B49CD">
      <w:pPr>
        <w:spacing w:line="432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（一）工程量依据： </w:t>
      </w:r>
    </w:p>
    <w:p w14:paraId="28B772AA">
      <w:pPr>
        <w:spacing w:line="432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1、委托方提供的关于本工程的</w:t>
      </w:r>
      <w:r>
        <w:rPr>
          <w:rFonts w:hint="eastAsia" w:ascii="仿宋" w:hAnsi="仿宋" w:eastAsia="仿宋"/>
          <w:sz w:val="28"/>
          <w:szCs w:val="28"/>
          <w:lang w:eastAsia="zh-CN"/>
        </w:rPr>
        <w:t>设计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施工图纸及工程量明细表</w:t>
      </w:r>
      <w:r>
        <w:rPr>
          <w:rFonts w:hint="eastAsia" w:ascii="仿宋" w:hAnsi="仿宋" w:eastAsia="仿宋"/>
          <w:sz w:val="28"/>
          <w:szCs w:val="28"/>
        </w:rPr>
        <w:t>；</w:t>
      </w:r>
    </w:p>
    <w:p w14:paraId="4B1E4ECD">
      <w:pPr>
        <w:spacing w:line="432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2、与本工程有关的标准（包括标准图集）、规范、技术资料。</w:t>
      </w:r>
    </w:p>
    <w:p w14:paraId="19FFB943">
      <w:pPr>
        <w:spacing w:line="432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（二）法律法规文件：</w:t>
      </w:r>
    </w:p>
    <w:p w14:paraId="784FC22B">
      <w:pPr>
        <w:spacing w:line="432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1、《中华人民共和国</w:t>
      </w:r>
      <w:r>
        <w:rPr>
          <w:rFonts w:hint="eastAsia" w:ascii="仿宋" w:hAnsi="仿宋" w:eastAsia="仿宋"/>
          <w:sz w:val="28"/>
          <w:szCs w:val="28"/>
          <w:lang w:eastAsia="zh-CN"/>
        </w:rPr>
        <w:t>民法典</w:t>
      </w:r>
      <w:r>
        <w:rPr>
          <w:rFonts w:hint="eastAsia" w:ascii="仿宋" w:hAnsi="仿宋" w:eastAsia="仿宋"/>
          <w:sz w:val="28"/>
          <w:szCs w:val="28"/>
        </w:rPr>
        <w:t>》；</w:t>
      </w:r>
    </w:p>
    <w:p w14:paraId="720E6D16">
      <w:pPr>
        <w:spacing w:line="432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2、《工程造价咨询业务操作指导规程》；</w:t>
      </w:r>
    </w:p>
    <w:p w14:paraId="12CF43FF">
      <w:pPr>
        <w:spacing w:line="432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3、《工程造价咨询单位执业行为准则》；</w:t>
      </w:r>
    </w:p>
    <w:p w14:paraId="4324F102">
      <w:pPr>
        <w:spacing w:line="432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4、《建设工程造价咨询规范》GB/T51095-2015。</w:t>
      </w:r>
    </w:p>
    <w:p w14:paraId="56CADFE5">
      <w:pPr>
        <w:spacing w:line="432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（三）清单定额执行内蒙古自治区建设厅颁布的标准、规范及相关文件：</w:t>
      </w:r>
    </w:p>
    <w:p w14:paraId="330150E5">
      <w:pPr>
        <w:spacing w:line="432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1、《建设工程工程量清单计价</w:t>
      </w:r>
      <w:r>
        <w:rPr>
          <w:rFonts w:hint="eastAsia" w:ascii="仿宋" w:hAnsi="仿宋" w:eastAsia="仿宋"/>
          <w:sz w:val="28"/>
          <w:szCs w:val="28"/>
          <w:lang w:eastAsia="zh-CN"/>
        </w:rPr>
        <w:t>标准</w:t>
      </w:r>
      <w:r>
        <w:rPr>
          <w:rFonts w:hint="eastAsia" w:ascii="仿宋" w:hAnsi="仿宋" w:eastAsia="仿宋"/>
          <w:sz w:val="28"/>
          <w:szCs w:val="28"/>
        </w:rPr>
        <w:t>》GB/T 50500 - 2024及解释和勘误；</w:t>
      </w:r>
    </w:p>
    <w:p w14:paraId="1938FCC8">
      <w:pPr>
        <w:spacing w:line="432" w:lineRule="auto"/>
        <w:ind w:firstLine="560" w:firstLineChars="200"/>
        <w:rPr>
          <w:rFonts w:hint="eastAsia" w:ascii="仿宋" w:hAnsi="仿宋" w:eastAsia="仿宋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2、</w:t>
      </w:r>
      <w:r>
        <w:rPr>
          <w:rFonts w:hint="eastAsia" w:ascii="仿宋" w:hAnsi="仿宋" w:eastAsia="仿宋" w:cstheme="minorBidi"/>
          <w:kern w:val="2"/>
          <w:sz w:val="28"/>
          <w:szCs w:val="28"/>
          <w:lang w:val="en-US" w:eastAsia="zh-CN" w:bidi="ar-SA"/>
        </w:rPr>
        <w:t>2017年《内蒙古自治区房屋建筑与装饰工程预算定额》；</w:t>
      </w:r>
    </w:p>
    <w:p w14:paraId="29CE9FAA">
      <w:pPr>
        <w:spacing w:line="432" w:lineRule="auto"/>
        <w:ind w:firstLine="560" w:firstLineChars="200"/>
        <w:rPr>
          <w:rFonts w:hint="eastAsia" w:ascii="仿宋" w:hAnsi="仿宋" w:eastAsia="仿宋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theme="minorBidi"/>
          <w:kern w:val="2"/>
          <w:sz w:val="28"/>
          <w:szCs w:val="28"/>
          <w:lang w:val="en-US" w:eastAsia="zh-CN" w:bidi="ar-SA"/>
        </w:rPr>
        <w:t>3、2017年《内蒙古自治区通用安装工程预算定额》；</w:t>
      </w:r>
    </w:p>
    <w:p w14:paraId="53F506D4">
      <w:pPr>
        <w:spacing w:line="432" w:lineRule="auto"/>
        <w:ind w:firstLine="560" w:firstLineChars="200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 w:cstheme="minorBidi"/>
          <w:kern w:val="2"/>
          <w:sz w:val="28"/>
          <w:szCs w:val="28"/>
          <w:lang w:val="en-US" w:eastAsia="zh-CN" w:bidi="ar-SA"/>
        </w:rPr>
        <w:t>4、</w:t>
      </w:r>
      <w:r>
        <w:rPr>
          <w:rFonts w:hint="eastAsia" w:ascii="仿宋" w:hAnsi="仿宋" w:eastAsia="仿宋"/>
          <w:sz w:val="28"/>
          <w:szCs w:val="28"/>
        </w:rPr>
        <w:t>2017年《内蒙古自治区建设工程费用定额》及相关文件</w:t>
      </w:r>
      <w:r>
        <w:rPr>
          <w:rFonts w:hint="eastAsia" w:ascii="仿宋" w:hAnsi="仿宋" w:eastAsia="仿宋"/>
          <w:sz w:val="28"/>
          <w:szCs w:val="28"/>
          <w:lang w:eastAsia="zh-CN"/>
        </w:rPr>
        <w:t>。</w:t>
      </w:r>
    </w:p>
    <w:p w14:paraId="333E1D53">
      <w:pPr>
        <w:numPr>
          <w:ilvl w:val="0"/>
          <w:numId w:val="1"/>
        </w:numPr>
        <w:spacing w:line="432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材料价差</w:t>
      </w:r>
      <w:r>
        <w:rPr>
          <w:rFonts w:hint="eastAsia" w:ascii="仿宋" w:hAnsi="仿宋" w:eastAsia="仿宋"/>
          <w:sz w:val="28"/>
          <w:szCs w:val="28"/>
          <w:lang w:eastAsia="zh-CN"/>
        </w:rPr>
        <w:t>按照</w:t>
      </w:r>
      <w:r>
        <w:rPr>
          <w:rFonts w:hint="eastAsia" w:ascii="仿宋" w:hAnsi="仿宋" w:eastAsia="仿宋"/>
          <w:sz w:val="28"/>
          <w:szCs w:val="28"/>
        </w:rPr>
        <w:t>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sz w:val="28"/>
          <w:szCs w:val="28"/>
        </w:rPr>
        <w:t>月包头工程造价信息，对于工程造价信息没有发布价格信息的材料，参照市场价。</w:t>
      </w:r>
    </w:p>
    <w:p w14:paraId="3BEE19A9">
      <w:pPr>
        <w:spacing w:line="432" w:lineRule="auto"/>
        <w:ind w:firstLine="562" w:firstLineChars="200"/>
        <w:rPr>
          <w:rFonts w:hint="eastAsia"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 xml:space="preserve">                  </w:t>
      </w:r>
    </w:p>
    <w:p w14:paraId="2F66FDB3">
      <w:pPr>
        <w:spacing w:line="432" w:lineRule="auto"/>
        <w:rPr>
          <w:rFonts w:ascii="仿宋" w:hAnsi="仿宋" w:eastAsia="仿宋"/>
          <w:b/>
          <w:sz w:val="28"/>
          <w:szCs w:val="28"/>
        </w:rPr>
      </w:pPr>
    </w:p>
    <w:p w14:paraId="75B3C38E">
      <w:pPr>
        <w:spacing w:line="432" w:lineRule="auto"/>
        <w:rPr>
          <w:rFonts w:ascii="仿宋" w:hAnsi="仿宋" w:eastAsia="仿宋"/>
          <w:b/>
          <w:sz w:val="28"/>
          <w:szCs w:val="28"/>
        </w:rPr>
      </w:pPr>
    </w:p>
    <w:p w14:paraId="4369D009">
      <w:pPr>
        <w:spacing w:line="432" w:lineRule="auto"/>
        <w:rPr>
          <w:rFonts w:ascii="仿宋" w:hAnsi="仿宋" w:eastAsia="仿宋"/>
          <w:b/>
          <w:sz w:val="28"/>
          <w:szCs w:val="28"/>
        </w:rPr>
      </w:pPr>
    </w:p>
    <w:p w14:paraId="0DDD59ED">
      <w:pPr>
        <w:spacing w:line="432" w:lineRule="auto"/>
        <w:ind w:firstLine="562" w:firstLineChars="200"/>
        <w:rPr>
          <w:rFonts w:ascii="仿宋" w:hAnsi="仿宋" w:eastAsia="仿宋"/>
          <w:b/>
          <w:sz w:val="28"/>
          <w:szCs w:val="28"/>
          <w:highlight w:val="none"/>
        </w:rPr>
      </w:pPr>
    </w:p>
    <w:p w14:paraId="5AF22EF9">
      <w:pPr>
        <w:spacing w:line="432" w:lineRule="auto"/>
        <w:ind w:firstLine="562" w:firstLineChars="200"/>
        <w:jc w:val="right"/>
        <w:rPr>
          <w:rFonts w:hint="eastAsia" w:ascii="仿宋" w:hAnsi="仿宋" w:eastAsia="仿宋"/>
          <w:b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b/>
          <w:sz w:val="28"/>
          <w:szCs w:val="28"/>
          <w:highlight w:val="none"/>
          <w:lang w:eastAsia="zh-CN"/>
        </w:rPr>
        <w:t>内蒙古远卓项目管理有限责任公司</w:t>
      </w:r>
    </w:p>
    <w:p w14:paraId="1C6C5D26">
      <w:pPr>
        <w:spacing w:line="432" w:lineRule="auto"/>
        <w:ind w:firstLine="562" w:firstLineChars="200"/>
        <w:jc w:val="right"/>
        <w:rPr>
          <w:rFonts w:hint="default" w:eastAsia="仿宋"/>
          <w:b/>
          <w:highlight w:val="none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  <w:highlight w:val="none"/>
        </w:rPr>
        <w:t>202</w:t>
      </w:r>
      <w:r>
        <w:rPr>
          <w:rFonts w:hint="eastAsia" w:ascii="仿宋" w:hAnsi="仿宋" w:eastAsia="仿宋"/>
          <w:b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仿宋" w:hAnsi="仿宋" w:eastAsia="仿宋"/>
          <w:b/>
          <w:sz w:val="28"/>
          <w:szCs w:val="28"/>
          <w:highlight w:val="none"/>
        </w:rPr>
        <w:t>年</w:t>
      </w:r>
      <w:r>
        <w:rPr>
          <w:rFonts w:hint="eastAsia" w:ascii="仿宋" w:hAnsi="仿宋" w:eastAsia="仿宋"/>
          <w:b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仿宋" w:eastAsia="仿宋"/>
          <w:b/>
          <w:sz w:val="28"/>
          <w:szCs w:val="28"/>
          <w:highlight w:val="none"/>
        </w:rPr>
        <w:t>月</w:t>
      </w:r>
      <w:r>
        <w:rPr>
          <w:rFonts w:hint="eastAsia" w:ascii="仿宋" w:hAnsi="仿宋" w:eastAsia="仿宋"/>
          <w:b/>
          <w:sz w:val="28"/>
          <w:szCs w:val="28"/>
          <w:highlight w:val="none"/>
          <w:lang w:val="en-US" w:eastAsia="zh-CN"/>
        </w:rPr>
        <w:t>6日</w:t>
      </w: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3B46ACF"/>
    <w:multiLevelType w:val="singleLevel"/>
    <w:tmpl w:val="73B46ACF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iMmRkODNiN2M0ZDkxMWZiNWI1NzljNGNiNDRhOTkifQ=="/>
    <w:docVar w:name="KSO_WPS_MARK_KEY" w:val="07f00795-29cb-4933-bbda-057662aedcc7"/>
  </w:docVars>
  <w:rsids>
    <w:rsidRoot w:val="00575C14"/>
    <w:rsid w:val="00173EB0"/>
    <w:rsid w:val="0018274C"/>
    <w:rsid w:val="003F1249"/>
    <w:rsid w:val="00575C14"/>
    <w:rsid w:val="007B701B"/>
    <w:rsid w:val="0087502C"/>
    <w:rsid w:val="00A52B9D"/>
    <w:rsid w:val="00C31773"/>
    <w:rsid w:val="00C52940"/>
    <w:rsid w:val="00D12F63"/>
    <w:rsid w:val="00F7515D"/>
    <w:rsid w:val="01B13D4A"/>
    <w:rsid w:val="02E44AB8"/>
    <w:rsid w:val="035B751F"/>
    <w:rsid w:val="038B40B5"/>
    <w:rsid w:val="04081275"/>
    <w:rsid w:val="06824DC3"/>
    <w:rsid w:val="06AB5BF7"/>
    <w:rsid w:val="070B57B7"/>
    <w:rsid w:val="07EC13B3"/>
    <w:rsid w:val="092E4D75"/>
    <w:rsid w:val="09581E0B"/>
    <w:rsid w:val="0A494622"/>
    <w:rsid w:val="0B312F92"/>
    <w:rsid w:val="0BD30898"/>
    <w:rsid w:val="0C8F023A"/>
    <w:rsid w:val="0D4C7ED9"/>
    <w:rsid w:val="0D931980"/>
    <w:rsid w:val="0E8B743F"/>
    <w:rsid w:val="0EA842CD"/>
    <w:rsid w:val="0F067BEE"/>
    <w:rsid w:val="10014FAA"/>
    <w:rsid w:val="10596B94"/>
    <w:rsid w:val="108F6A5A"/>
    <w:rsid w:val="11463DA2"/>
    <w:rsid w:val="11495288"/>
    <w:rsid w:val="1157616F"/>
    <w:rsid w:val="11B80083"/>
    <w:rsid w:val="128F2D41"/>
    <w:rsid w:val="13B921B6"/>
    <w:rsid w:val="13C92B52"/>
    <w:rsid w:val="14B03CEA"/>
    <w:rsid w:val="15001CD4"/>
    <w:rsid w:val="158A77F0"/>
    <w:rsid w:val="16570864"/>
    <w:rsid w:val="16EC4DC2"/>
    <w:rsid w:val="17CC2342"/>
    <w:rsid w:val="180A4D5D"/>
    <w:rsid w:val="19163AC9"/>
    <w:rsid w:val="19214F30"/>
    <w:rsid w:val="192F0DDA"/>
    <w:rsid w:val="192F3C4B"/>
    <w:rsid w:val="1982762C"/>
    <w:rsid w:val="1AE71241"/>
    <w:rsid w:val="1C7A17DB"/>
    <w:rsid w:val="1DA90A2F"/>
    <w:rsid w:val="1E1B7B7F"/>
    <w:rsid w:val="1E4D20D8"/>
    <w:rsid w:val="1EE508A9"/>
    <w:rsid w:val="1EFA03E2"/>
    <w:rsid w:val="1F215C70"/>
    <w:rsid w:val="1F5570C1"/>
    <w:rsid w:val="1F940ACD"/>
    <w:rsid w:val="20AA1EF6"/>
    <w:rsid w:val="213D1BBA"/>
    <w:rsid w:val="22FD7598"/>
    <w:rsid w:val="23C66D94"/>
    <w:rsid w:val="243279D1"/>
    <w:rsid w:val="24BA6AB6"/>
    <w:rsid w:val="251D7883"/>
    <w:rsid w:val="25565708"/>
    <w:rsid w:val="263A1FFC"/>
    <w:rsid w:val="2782218D"/>
    <w:rsid w:val="27F31225"/>
    <w:rsid w:val="285939E6"/>
    <w:rsid w:val="2B106AFB"/>
    <w:rsid w:val="2B69017C"/>
    <w:rsid w:val="2BCF4AE8"/>
    <w:rsid w:val="2BF50816"/>
    <w:rsid w:val="2CC246A5"/>
    <w:rsid w:val="2D5C786C"/>
    <w:rsid w:val="2DFC2A67"/>
    <w:rsid w:val="2E8256C1"/>
    <w:rsid w:val="2F6E26BE"/>
    <w:rsid w:val="30062924"/>
    <w:rsid w:val="30360E95"/>
    <w:rsid w:val="30D96683"/>
    <w:rsid w:val="323F0D9B"/>
    <w:rsid w:val="32650577"/>
    <w:rsid w:val="3273316F"/>
    <w:rsid w:val="32996817"/>
    <w:rsid w:val="32F742BF"/>
    <w:rsid w:val="33944CFE"/>
    <w:rsid w:val="33C30A46"/>
    <w:rsid w:val="33FD5E2F"/>
    <w:rsid w:val="355B5655"/>
    <w:rsid w:val="35DC59EE"/>
    <w:rsid w:val="36AB50A1"/>
    <w:rsid w:val="370F7EB3"/>
    <w:rsid w:val="372E3D0C"/>
    <w:rsid w:val="38DB4591"/>
    <w:rsid w:val="3A9C118B"/>
    <w:rsid w:val="3AF31FCA"/>
    <w:rsid w:val="3B881D90"/>
    <w:rsid w:val="3C9B3F0D"/>
    <w:rsid w:val="3D136199"/>
    <w:rsid w:val="3D196B35"/>
    <w:rsid w:val="3E3B385F"/>
    <w:rsid w:val="3F0C501A"/>
    <w:rsid w:val="3F6F5FCF"/>
    <w:rsid w:val="3FA16DCC"/>
    <w:rsid w:val="40553555"/>
    <w:rsid w:val="40F30B62"/>
    <w:rsid w:val="42BD4426"/>
    <w:rsid w:val="43572B58"/>
    <w:rsid w:val="44860EAC"/>
    <w:rsid w:val="44FD4179"/>
    <w:rsid w:val="453273D9"/>
    <w:rsid w:val="46496045"/>
    <w:rsid w:val="465562EA"/>
    <w:rsid w:val="47CD163B"/>
    <w:rsid w:val="48117996"/>
    <w:rsid w:val="495A0CAC"/>
    <w:rsid w:val="4A821E21"/>
    <w:rsid w:val="4B6127C6"/>
    <w:rsid w:val="4CFF2296"/>
    <w:rsid w:val="4DAE2E68"/>
    <w:rsid w:val="4F32316B"/>
    <w:rsid w:val="509A0122"/>
    <w:rsid w:val="52A80538"/>
    <w:rsid w:val="53607375"/>
    <w:rsid w:val="545F163B"/>
    <w:rsid w:val="546E385E"/>
    <w:rsid w:val="54AC3F7D"/>
    <w:rsid w:val="57FA2996"/>
    <w:rsid w:val="580D3FA4"/>
    <w:rsid w:val="591141A0"/>
    <w:rsid w:val="5A0F163F"/>
    <w:rsid w:val="5A7A2F5C"/>
    <w:rsid w:val="5AA4447D"/>
    <w:rsid w:val="5AA65ADA"/>
    <w:rsid w:val="5D7E0642"/>
    <w:rsid w:val="5E0963CE"/>
    <w:rsid w:val="5E746FA6"/>
    <w:rsid w:val="5F381638"/>
    <w:rsid w:val="5FD90725"/>
    <w:rsid w:val="603A6D3C"/>
    <w:rsid w:val="60651FB9"/>
    <w:rsid w:val="60A2320D"/>
    <w:rsid w:val="60EA5555"/>
    <w:rsid w:val="61A3723C"/>
    <w:rsid w:val="61AB590B"/>
    <w:rsid w:val="61DE6DA5"/>
    <w:rsid w:val="63B46B95"/>
    <w:rsid w:val="63BA6ABF"/>
    <w:rsid w:val="63FB0092"/>
    <w:rsid w:val="644D3C9F"/>
    <w:rsid w:val="671F4D1B"/>
    <w:rsid w:val="675455AD"/>
    <w:rsid w:val="68071BA7"/>
    <w:rsid w:val="683055A2"/>
    <w:rsid w:val="68B44B54"/>
    <w:rsid w:val="69BD4C13"/>
    <w:rsid w:val="6BEB6687"/>
    <w:rsid w:val="6C2D01F5"/>
    <w:rsid w:val="6CD1427A"/>
    <w:rsid w:val="6D062315"/>
    <w:rsid w:val="6E024844"/>
    <w:rsid w:val="6E641BBC"/>
    <w:rsid w:val="6F1D6C05"/>
    <w:rsid w:val="70447E3C"/>
    <w:rsid w:val="706F5FEB"/>
    <w:rsid w:val="70776A4F"/>
    <w:rsid w:val="72FD0776"/>
    <w:rsid w:val="73172EEB"/>
    <w:rsid w:val="749E0DD1"/>
    <w:rsid w:val="74B52A06"/>
    <w:rsid w:val="75BD46DB"/>
    <w:rsid w:val="760826F7"/>
    <w:rsid w:val="765762AE"/>
    <w:rsid w:val="76B5566B"/>
    <w:rsid w:val="76F459ED"/>
    <w:rsid w:val="77506DC4"/>
    <w:rsid w:val="77CA24A3"/>
    <w:rsid w:val="780C706A"/>
    <w:rsid w:val="7A886B78"/>
    <w:rsid w:val="7AE564E3"/>
    <w:rsid w:val="7D9F0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498</Words>
  <Characters>543</Characters>
  <Lines>5</Lines>
  <Paragraphs>1</Paragraphs>
  <TotalTime>7</TotalTime>
  <ScaleCrop>false</ScaleCrop>
  <LinksUpToDate>false</LinksUpToDate>
  <CharactersWithSpaces>565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2020-04-09T08:24:00Z</dcterms:created>
  <dc:creator>Boboo.W</dc:creator>
  <cp:lastModifiedBy>破茧、幻化成蝶</cp:lastModifiedBy>
  <dcterms:modified xsi:type="dcterms:W3CDTF">2026-05-06T07:18:26Z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EA78EFC8994241A8B8C64BBB4F43498D</vt:lpwstr>
  </property>
  <property fmtid="{D5CDD505-2E9C-101B-9397-08002B2CF9AE}" pid="4" name="KSOTemplateDocerSaveRecord">
    <vt:lpwstr>eyJoZGlkIjoiMWIwMDNjNjU1ZDg2Y2NlMDM3ZmZkZjA0MWE5YWZlNTMiLCJ1c2VySWQiOiIxMjc2MTM4ODM1In0=</vt:lpwstr>
  </property>
</Properties>
</file>