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ECDA6">
      <w:pPr>
        <w:pStyle w:val="2"/>
        <w:jc w:val="center"/>
        <w:rPr>
          <w:rFonts w:asciiTheme="majorEastAsia" w:hAnsiTheme="majorEastAsia" w:eastAsiaTheme="majorEastAsia"/>
          <w:sz w:val="44"/>
          <w:szCs w:val="44"/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Hans"/>
        </w:rPr>
        <w:t>技术偏离表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67"/>
        <w:gridCol w:w="1174"/>
        <w:gridCol w:w="1176"/>
        <w:gridCol w:w="1449"/>
        <w:gridCol w:w="1181"/>
        <w:gridCol w:w="1181"/>
      </w:tblGrid>
      <w:tr w14:paraId="7FC0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</w:tcPr>
          <w:p w14:paraId="20B4134D">
            <w:pPr>
              <w:pStyle w:val="9"/>
              <w:spacing w:before="88" w:line="223" w:lineRule="auto"/>
              <w:ind w:left="98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序号</w:t>
            </w:r>
          </w:p>
        </w:tc>
        <w:tc>
          <w:tcPr>
            <w:tcW w:w="1416" w:type="dxa"/>
          </w:tcPr>
          <w:p w14:paraId="37553B14">
            <w:pPr>
              <w:pStyle w:val="9"/>
              <w:spacing w:before="89" w:line="222" w:lineRule="auto"/>
              <w:ind w:left="9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标的名称</w:t>
            </w:r>
          </w:p>
        </w:tc>
        <w:tc>
          <w:tcPr>
            <w:tcW w:w="2148" w:type="dxa"/>
            <w:gridSpan w:val="2"/>
          </w:tcPr>
          <w:p w14:paraId="5BC83A64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招标技术要求</w:t>
            </w:r>
          </w:p>
        </w:tc>
        <w:tc>
          <w:tcPr>
            <w:tcW w:w="1503" w:type="dxa"/>
          </w:tcPr>
          <w:p w14:paraId="2B74FD26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投标响应内容</w:t>
            </w:r>
          </w:p>
        </w:tc>
        <w:tc>
          <w:tcPr>
            <w:tcW w:w="1217" w:type="dxa"/>
          </w:tcPr>
          <w:p w14:paraId="42206715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偏离程度</w:t>
            </w:r>
          </w:p>
        </w:tc>
        <w:tc>
          <w:tcPr>
            <w:tcW w:w="1217" w:type="dxa"/>
          </w:tcPr>
          <w:p w14:paraId="701F6705">
            <w:pPr>
              <w:pStyle w:val="9"/>
              <w:spacing w:before="88" w:line="223" w:lineRule="auto"/>
              <w:ind w:left="10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备注</w:t>
            </w:r>
          </w:p>
        </w:tc>
      </w:tr>
      <w:tr w14:paraId="436D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06FAB62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6" w:type="dxa"/>
            <w:vMerge w:val="restart"/>
          </w:tcPr>
          <w:p w14:paraId="5B29A6B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ECAF9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★</w:t>
            </w:r>
          </w:p>
        </w:tc>
        <w:tc>
          <w:tcPr>
            <w:tcW w:w="931" w:type="dxa"/>
          </w:tcPr>
          <w:p w14:paraId="7E180A4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1.1...</w:t>
            </w:r>
          </w:p>
        </w:tc>
        <w:tc>
          <w:tcPr>
            <w:tcW w:w="1503" w:type="dxa"/>
          </w:tcPr>
          <w:p w14:paraId="7B4FB70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C2EB62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0EF22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11D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58F1F69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558DB81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8DC8E9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00572C3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1.2...</w:t>
            </w:r>
          </w:p>
        </w:tc>
        <w:tc>
          <w:tcPr>
            <w:tcW w:w="1503" w:type="dxa"/>
          </w:tcPr>
          <w:p w14:paraId="2B473EE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43E0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208A7E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E3F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289E777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6259E93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E55E7A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30A4123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215B6BB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406455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055FFB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663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5BDF80B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</w:tcPr>
          <w:p w14:paraId="285A586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CFF4D4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5944640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2.1...</w:t>
            </w:r>
          </w:p>
        </w:tc>
        <w:tc>
          <w:tcPr>
            <w:tcW w:w="1503" w:type="dxa"/>
          </w:tcPr>
          <w:p w14:paraId="2FBF169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0D2B7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ECA6A7B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173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69E7F0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1F617E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90021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7512463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2.2...</w:t>
            </w:r>
          </w:p>
        </w:tc>
        <w:tc>
          <w:tcPr>
            <w:tcW w:w="1503" w:type="dxa"/>
          </w:tcPr>
          <w:p w14:paraId="591D134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79A6D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15037A3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ABF0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1335B60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E94572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BE0204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1043049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76148CC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D6A237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BDF25E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 w14:paraId="0C92E89A">
      <w:pPr>
        <w:pStyle w:val="8"/>
        <w:jc w:val="both"/>
        <w:rPr>
          <w:rFonts w:ascii="仿宋" w:hAnsi="仿宋" w:eastAsia="仿宋" w:cs="仿宋"/>
          <w:sz w:val="32"/>
          <w:szCs w:val="32"/>
        </w:rPr>
      </w:pPr>
    </w:p>
    <w:p w14:paraId="7AF21C75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说明：</w:t>
      </w:r>
    </w:p>
    <w:p w14:paraId="353A9D68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 “招标技术要求”栏应详细列明招标文件中的技术要求。</w:t>
      </w:r>
    </w:p>
    <w:p w14:paraId="24B55DA6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 “投标响应内容”栏填写投标人对招标文件提出的技术要求作出的明确响应，并列明具体响应数值或内容，只注明符合、 满足等无具体内容表述的，将视为未实质性满足招标文件要求。</w:t>
      </w:r>
    </w:p>
    <w:p w14:paraId="5CD66BFD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3. “偏离程度”栏填写满足、响应或正偏离、负偏离。</w:t>
      </w:r>
    </w:p>
    <w:p w14:paraId="28F9BC14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4. “备注”栏可填写偏离情况的具体说明。</w:t>
      </w:r>
    </w:p>
    <w:p w14:paraId="0FB105B7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5. 本表填写内容与分项报价表不一致的，以分项报价表内容为准。</w:t>
      </w:r>
    </w:p>
    <w:p w14:paraId="00838124">
      <w:pPr>
        <w:pStyle w:val="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6、本项目以给定清单格式填写.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061A89"/>
    <w:rsid w:val="00085C5F"/>
    <w:rsid w:val="0030475D"/>
    <w:rsid w:val="007508E1"/>
    <w:rsid w:val="00826D6A"/>
    <w:rsid w:val="00A74AC7"/>
    <w:rsid w:val="00E30E58"/>
    <w:rsid w:val="177F50ED"/>
    <w:rsid w:val="2A330FD8"/>
    <w:rsid w:val="53B52B8D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250</Characters>
  <Lines>56</Lines>
  <Paragraphs>26</Paragraphs>
  <TotalTime>2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:creator>Administrator</dc:creator>
  <cp:lastModifiedBy>Administrator</cp:lastModifiedBy>
  <dcterms:modified xsi:type="dcterms:W3CDTF">2026-07-24T01:57:42Z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E25CF70340681F6B77A14D671DC9A308_43</vt:lpwstr>
  </property>
  <property fmtid="{D5CDD505-2E9C-101B-9397-08002B2CF9AE}" pid="4" name="KSOTemplateDocerSaveRecord">
    <vt:lpwstr>eyJoZGlkIjoiMDczNDAzZDVmMTNlZDkwZmE4YmJiMmMxNWRlZWQxYjMifQ==</vt:lpwstr>
  </property>
</Properties>
</file>