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A4789B2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高新区智能交通、智慧安防维修维护升级</w:t>
      </w:r>
    </w:p>
    <w:p w14:paraId="4BE860E3">
      <w:pPr>
        <w:spacing w:line="560" w:lineRule="exact"/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优化服务项目考核管理办法</w:t>
      </w:r>
    </w:p>
    <w:p w14:paraId="0F0EC6A7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15E1323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为规范高新区智能交通、智慧安防维修维护升级优化服务项目管理，提高设备及线路故障发现率和修复率，促进运维能力和服务质量的提升，特制定本考核管理办法。</w:t>
      </w:r>
    </w:p>
    <w:p w14:paraId="3B5458A4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一、视频监控及图像管理</w:t>
      </w:r>
    </w:p>
    <w:p w14:paraId="4780F464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所有入网设备应在资产库中填报，推送的视频必须在资产库中有正确完整的填报，向上级推送的视频监控资源必须与资产库中信息一一对应。资产库设备信息缺失、错误，导致推送链路总数与实际建设总数不一致的，每次扣除0.1分。</w:t>
      </w:r>
    </w:p>
    <w:p w14:paraId="2DDE584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全部视频设备安全管理不到位，发现设备弱口令、漏洞1个月内未整改的，每次扣除0.1分。</w:t>
      </w:r>
    </w:p>
    <w:p w14:paraId="7A9436AD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视频监控设备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（电子警察、卡口抓拍单元、治安摄像机）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发生故障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（含蓝屏、黑屏、不受控、离线、模糊、不清洁、时钟不准确、字幕标注不规范等）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或视频图像发生故障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（含图片未上传平台、图片清晰度不够、图片异常未显示等）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，服务公司须在24小时内向公安分局反馈，反馈内容包括点位名称、故障现场照片、故障发生原因、故障分类、预计修复时</w:t>
      </w:r>
      <w:r>
        <w:rPr>
          <w:rFonts w:hint="eastAsia" w:ascii="仿宋_GB2312" w:hAnsi="仿宋_GB2312" w:eastAsia="仿宋_GB2312" w:cs="仿宋_GB2312"/>
          <w:color w:val="000000"/>
          <w:spacing w:val="-6"/>
          <w:sz w:val="32"/>
          <w:szCs w:val="32"/>
        </w:rPr>
        <w:t>间、特殊情况备注等。未在24小时内反馈的，扣除0.1分。</w:t>
      </w:r>
    </w:p>
    <w:p w14:paraId="13863A85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视频监控设备及图像故障分类及修复时限如下：</w:t>
      </w:r>
    </w:p>
    <w:p w14:paraId="7EB2634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（1）常规故障：修复时限为48小时，超过48小时未修复的，扣除0.1分。</w:t>
      </w:r>
    </w:p>
    <w:p w14:paraId="2683CEB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（2）复杂故障：修复时限分为两个阶段——预计修复时限和最终修复时限，超出最终修复时限的，扣除0.1分。</w:t>
      </w:r>
    </w:p>
    <w:p w14:paraId="7A5F600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（3）故障分类由服务公司初步认定，复杂故障须经公安分局审核确认。常规故障升级为复杂故障的，由服务公司提出书面申请，经公安分局审核同意后，按复杂故障时限执行，升级审批时间不计入修复时限。</w:t>
      </w:r>
    </w:p>
    <w:p w14:paraId="77DD83A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二、交通信号灯管理</w:t>
      </w:r>
    </w:p>
    <w:p w14:paraId="3368BE03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交通信号机发生故障，服务公司须自发现故障起24小时内向公安分局反馈，反馈内容包括点位名称或设备编号、故障现场照片、故障发生原因、故障分类、预计修复时间、特殊情况备注等。未在24小时内反馈的，扣除0.1分。</w:t>
      </w:r>
    </w:p>
    <w:p w14:paraId="4327B2B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交通信号机故障均为复杂故障，修复时限分为预计修复时限和最终修复时限两个阶段，超出最终修复时限的，扣除0.1分。</w:t>
      </w:r>
    </w:p>
    <w:p w14:paraId="2778FF2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三、设备存储管理</w:t>
      </w:r>
    </w:p>
    <w:p w14:paraId="6AFAB81C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存储设备发生故障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（含无回放进度条、无法调取回放录像等）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，服务公司须在168小时内向公安分局反馈，反馈内容包括设备编号、故障现场照片、故障发生原因、故障分类、预计修复时间、特殊情况备注等。未在168小时内反馈的，扣除0.1分。</w:t>
      </w:r>
    </w:p>
    <w:p w14:paraId="1CFF624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存储设备故障为复杂故障，修复时限分为预计修复时限和</w:t>
      </w:r>
      <w:r>
        <w:rPr>
          <w:rFonts w:hint="eastAsia" w:ascii="仿宋_GB2312" w:hAnsi="仿宋_GB2312" w:eastAsia="仿宋_GB2312" w:cs="仿宋_GB2312"/>
          <w:color w:val="000000"/>
          <w:spacing w:val="-6"/>
          <w:sz w:val="32"/>
          <w:szCs w:val="32"/>
        </w:rPr>
        <w:t>最终修复时限两个阶段，超出最终修复时限的，扣除0.1分。</w:t>
      </w:r>
    </w:p>
    <w:p w14:paraId="213516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四、传输链路管理</w:t>
      </w:r>
    </w:p>
    <w:p w14:paraId="252EA03E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公安分局如需新增、暂停、移机、拆除、改装监控点及线路，须提前通知服务公司，服务公司确定施工设计方案后，提交公安分局审核通过后方可施工。</w:t>
      </w:r>
    </w:p>
    <w:p w14:paraId="6D5EC65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服务公司线路割接须提前通知公安分局，擅自割接导致单点线路中断并影响公安分局正常开展工作的，扣除0.1分。</w:t>
      </w:r>
    </w:p>
    <w:p w14:paraId="257AEDA4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服务公司不得擅自新增、暂停、移机、拆除、改装监控点及线路。如确有需要，须提前3天以书面形式告知公安分局，征得同意后方可施工。擅自实施导致单点线路中断并影响公安分局正常开展工作的，扣除0.1分。</w:t>
      </w:r>
    </w:p>
    <w:p w14:paraId="44476F9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五、系统集成平台管理</w:t>
      </w:r>
    </w:p>
    <w:p w14:paraId="5712AFA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集成平台发生故障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（含无法登录平台、平台功能失效等）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，服务公司须在168小时内向公安分局反馈，反馈内容包括平台名称、故障现场照片、故障发生原因、故障分类、预计修复</w:t>
      </w:r>
      <w:r>
        <w:rPr>
          <w:rFonts w:hint="eastAsia" w:ascii="仿宋_GB2312" w:hAnsi="仿宋_GB2312" w:eastAsia="仿宋_GB2312" w:cs="仿宋_GB2312"/>
          <w:color w:val="000000"/>
          <w:spacing w:val="-17"/>
          <w:sz w:val="32"/>
          <w:szCs w:val="32"/>
        </w:rPr>
        <w:t>时间、特殊情况备注等。未在168小时内反馈的，扣除0.1分。</w:t>
      </w:r>
    </w:p>
    <w:p w14:paraId="4FFDD41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集成平台故障为复杂故障，修复时限分为预计修复时限和</w:t>
      </w:r>
      <w:r>
        <w:rPr>
          <w:rFonts w:hint="eastAsia" w:ascii="仿宋_GB2312" w:hAnsi="仿宋_GB2312" w:eastAsia="仿宋_GB2312" w:cs="仿宋_GB2312"/>
          <w:color w:val="000000"/>
          <w:spacing w:val="-6"/>
          <w:sz w:val="32"/>
          <w:szCs w:val="32"/>
        </w:rPr>
        <w:t>最终修复时限两个阶段，超出最终修复时限的，扣除0.1分。</w:t>
      </w:r>
    </w:p>
    <w:p w14:paraId="2539EB1B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六、考核方式</w:t>
      </w:r>
    </w:p>
    <w:p w14:paraId="17920D6B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遇有特殊情况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（如辖区大面积停电、自然灾害等不可抗力或其他特殊情况）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造成的故障，服务公司须在24小时内告知公安分局。未告知导致视频监控无任何数据的，按前述相关条款扣除分数。</w:t>
      </w:r>
    </w:p>
    <w:p w14:paraId="01F35896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关于故障修复时限的补充说明：</w:t>
      </w:r>
    </w:p>
    <w:p w14:paraId="357DE81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（1）同一故障涉及反馈延迟和修复延迟的，累计扣分。</w:t>
      </w:r>
    </w:p>
    <w:p w14:paraId="4E5EFFB9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（2）反馈延迟扣分按天累计，如故障24小时内未反馈扣除0.1分，第二个24小时内仍未反馈则再扣除0.1分，以此类推。</w:t>
      </w:r>
    </w:p>
    <w:p w14:paraId="3E34DDA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（3）修复延迟扣分按天累计，如故障按规定时间内未完成修复扣除0.1分，第二个24小时内仍未完成修复再扣除0.1分，以此类推。</w:t>
      </w:r>
    </w:p>
    <w:p w14:paraId="3D9A6DF2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服务公司须按日报送每日故障设备维修情况，按周报送每周故障设备维修情况。公安分局每月进行考核打分，每季度按三个月平均分进行考核，考核结果双方签字确认。</w:t>
      </w:r>
    </w:p>
    <w:p w14:paraId="556AD74A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考核分数与季度服务费挂钩标准如下：</w:t>
      </w:r>
    </w:p>
    <w:p w14:paraId="6380431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（1）满分100分，平均分数高于95分（含95分）：全额支付本季度服务费。</w:t>
      </w:r>
    </w:p>
    <w:p w14:paraId="067B215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（2）满分100分，平均分数90分（含90分）至95分（不含）：支付本季度服务费的95%。</w:t>
      </w:r>
    </w:p>
    <w:p w14:paraId="0C69A8E4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（3）满分100分，平均分数85分（含85分）至90分（不含）：支付本季度服务费的90%。</w:t>
      </w:r>
    </w:p>
    <w:p w14:paraId="3B05C8D0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（4）满分100分，平均分数低于85分：支付本季度服务费的80%，并给予书面警告、限期整改。连续两个季度平均分数低于85分的，公安分局有权不支付该季度服务费。</w:t>
      </w:r>
    </w:p>
    <w:p w14:paraId="2B11705C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单个自然月内平均分数低于85分的，视为当月服务不达标，公安分局有权约谈服务公司负责人并要求限期整改。</w:t>
      </w:r>
    </w:p>
    <w:p w14:paraId="0EEE1BF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服务公司日常报送工作通过指定微信群联系处理，每日在微信群发送故障设备维修情况。</w:t>
      </w:r>
    </w:p>
    <w:p w14:paraId="7121CA3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本考核管理办法为整体项目框架，每年根据上级单位考核要求及实际运行情况进行调整。</w:t>
      </w:r>
    </w:p>
    <w:p w14:paraId="66F1A00A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本办法自合同签订之日起执行。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99A8D0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30F8318F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91CD07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3592"/>
    <w:rsid w:val="0003064E"/>
    <w:rsid w:val="00042FDB"/>
    <w:rsid w:val="00047F2F"/>
    <w:rsid w:val="0005060D"/>
    <w:rsid w:val="00050B47"/>
    <w:rsid w:val="00064DC6"/>
    <w:rsid w:val="00093644"/>
    <w:rsid w:val="000A2BFD"/>
    <w:rsid w:val="000A7640"/>
    <w:rsid w:val="000B24A6"/>
    <w:rsid w:val="000B44D3"/>
    <w:rsid w:val="000C7576"/>
    <w:rsid w:val="000F3387"/>
    <w:rsid w:val="00101CD4"/>
    <w:rsid w:val="00120D5D"/>
    <w:rsid w:val="001252CA"/>
    <w:rsid w:val="00172A27"/>
    <w:rsid w:val="00192D30"/>
    <w:rsid w:val="001B14B2"/>
    <w:rsid w:val="001D65B6"/>
    <w:rsid w:val="001F3DDD"/>
    <w:rsid w:val="00242690"/>
    <w:rsid w:val="00246D61"/>
    <w:rsid w:val="00261C29"/>
    <w:rsid w:val="002622BD"/>
    <w:rsid w:val="00297508"/>
    <w:rsid w:val="002C795A"/>
    <w:rsid w:val="002D396B"/>
    <w:rsid w:val="002F0BBA"/>
    <w:rsid w:val="002F78C9"/>
    <w:rsid w:val="003535E3"/>
    <w:rsid w:val="003824AA"/>
    <w:rsid w:val="0039090C"/>
    <w:rsid w:val="00391C3F"/>
    <w:rsid w:val="00395CB5"/>
    <w:rsid w:val="00397F1E"/>
    <w:rsid w:val="003C47DA"/>
    <w:rsid w:val="003D71CF"/>
    <w:rsid w:val="003E51C9"/>
    <w:rsid w:val="00410DBB"/>
    <w:rsid w:val="004538B1"/>
    <w:rsid w:val="004A57FB"/>
    <w:rsid w:val="004B20DC"/>
    <w:rsid w:val="004B7EB5"/>
    <w:rsid w:val="004D6F28"/>
    <w:rsid w:val="004E1CD7"/>
    <w:rsid w:val="00504A8B"/>
    <w:rsid w:val="0051238A"/>
    <w:rsid w:val="00542F73"/>
    <w:rsid w:val="0054470D"/>
    <w:rsid w:val="00560EF2"/>
    <w:rsid w:val="00562C45"/>
    <w:rsid w:val="00571E86"/>
    <w:rsid w:val="00591558"/>
    <w:rsid w:val="005917F1"/>
    <w:rsid w:val="005A29A8"/>
    <w:rsid w:val="005A59C9"/>
    <w:rsid w:val="005C29F3"/>
    <w:rsid w:val="005C42C1"/>
    <w:rsid w:val="005E6EFF"/>
    <w:rsid w:val="006177E5"/>
    <w:rsid w:val="00621E90"/>
    <w:rsid w:val="00624BE7"/>
    <w:rsid w:val="006250E3"/>
    <w:rsid w:val="00627038"/>
    <w:rsid w:val="00640392"/>
    <w:rsid w:val="00646271"/>
    <w:rsid w:val="0064791A"/>
    <w:rsid w:val="0065037B"/>
    <w:rsid w:val="006514CB"/>
    <w:rsid w:val="00666E74"/>
    <w:rsid w:val="006B2080"/>
    <w:rsid w:val="006C5819"/>
    <w:rsid w:val="006D78B2"/>
    <w:rsid w:val="006E7968"/>
    <w:rsid w:val="00700DEA"/>
    <w:rsid w:val="00753623"/>
    <w:rsid w:val="00767F5E"/>
    <w:rsid w:val="0079471D"/>
    <w:rsid w:val="007A67CD"/>
    <w:rsid w:val="007B25C8"/>
    <w:rsid w:val="007E2908"/>
    <w:rsid w:val="007E5644"/>
    <w:rsid w:val="007E66E3"/>
    <w:rsid w:val="008262FC"/>
    <w:rsid w:val="00830CE5"/>
    <w:rsid w:val="008737D0"/>
    <w:rsid w:val="008C25C0"/>
    <w:rsid w:val="008C2E2C"/>
    <w:rsid w:val="008D2977"/>
    <w:rsid w:val="008E73DC"/>
    <w:rsid w:val="008F150A"/>
    <w:rsid w:val="00900C05"/>
    <w:rsid w:val="00910AC5"/>
    <w:rsid w:val="00912BCC"/>
    <w:rsid w:val="0092102E"/>
    <w:rsid w:val="00981F92"/>
    <w:rsid w:val="00992A2E"/>
    <w:rsid w:val="009E1CB4"/>
    <w:rsid w:val="00A20AC0"/>
    <w:rsid w:val="00A2246F"/>
    <w:rsid w:val="00A23DD3"/>
    <w:rsid w:val="00A53E3C"/>
    <w:rsid w:val="00A66430"/>
    <w:rsid w:val="00A77A93"/>
    <w:rsid w:val="00A85C51"/>
    <w:rsid w:val="00A92070"/>
    <w:rsid w:val="00A94F8F"/>
    <w:rsid w:val="00AB15D9"/>
    <w:rsid w:val="00AD3F4C"/>
    <w:rsid w:val="00AD403A"/>
    <w:rsid w:val="00AF5665"/>
    <w:rsid w:val="00B664BA"/>
    <w:rsid w:val="00B764DE"/>
    <w:rsid w:val="00BA607F"/>
    <w:rsid w:val="00BB0B6A"/>
    <w:rsid w:val="00C04BD4"/>
    <w:rsid w:val="00C244FD"/>
    <w:rsid w:val="00C265AA"/>
    <w:rsid w:val="00C300FD"/>
    <w:rsid w:val="00C512C8"/>
    <w:rsid w:val="00C54E1D"/>
    <w:rsid w:val="00C849F2"/>
    <w:rsid w:val="00C97E3B"/>
    <w:rsid w:val="00CA11D7"/>
    <w:rsid w:val="00CA415C"/>
    <w:rsid w:val="00CC722F"/>
    <w:rsid w:val="00CD1D21"/>
    <w:rsid w:val="00CE07ED"/>
    <w:rsid w:val="00CE6473"/>
    <w:rsid w:val="00D0684C"/>
    <w:rsid w:val="00D072C1"/>
    <w:rsid w:val="00D254A3"/>
    <w:rsid w:val="00D34F0D"/>
    <w:rsid w:val="00D41069"/>
    <w:rsid w:val="00D815F0"/>
    <w:rsid w:val="00DB2E9C"/>
    <w:rsid w:val="00DC5175"/>
    <w:rsid w:val="00DD2C64"/>
    <w:rsid w:val="00DF7C4D"/>
    <w:rsid w:val="00E02A08"/>
    <w:rsid w:val="00E12137"/>
    <w:rsid w:val="00E252A7"/>
    <w:rsid w:val="00E6207D"/>
    <w:rsid w:val="00E8388B"/>
    <w:rsid w:val="00E935B0"/>
    <w:rsid w:val="00E94A6A"/>
    <w:rsid w:val="00EC55F3"/>
    <w:rsid w:val="00F13F62"/>
    <w:rsid w:val="00F42879"/>
    <w:rsid w:val="00F45FA1"/>
    <w:rsid w:val="00F46EA6"/>
    <w:rsid w:val="00F6287C"/>
    <w:rsid w:val="00F6690C"/>
    <w:rsid w:val="00F760BF"/>
    <w:rsid w:val="00FB0C11"/>
    <w:rsid w:val="00FD4B82"/>
    <w:rsid w:val="00FF1281"/>
    <w:rsid w:val="00FF77C2"/>
    <w:rsid w:val="01F42D45"/>
    <w:rsid w:val="031D625D"/>
    <w:rsid w:val="03451AAA"/>
    <w:rsid w:val="03D270B5"/>
    <w:rsid w:val="04F419D9"/>
    <w:rsid w:val="061F2A86"/>
    <w:rsid w:val="0768708F"/>
    <w:rsid w:val="07B23486"/>
    <w:rsid w:val="080D2DB2"/>
    <w:rsid w:val="08935103"/>
    <w:rsid w:val="0AE55920"/>
    <w:rsid w:val="0B322488"/>
    <w:rsid w:val="0E0F1632"/>
    <w:rsid w:val="0E1800CF"/>
    <w:rsid w:val="0EF3685E"/>
    <w:rsid w:val="0F7756E1"/>
    <w:rsid w:val="10264A11"/>
    <w:rsid w:val="133B07D3"/>
    <w:rsid w:val="136C3083"/>
    <w:rsid w:val="1461070D"/>
    <w:rsid w:val="15E72E94"/>
    <w:rsid w:val="169721C5"/>
    <w:rsid w:val="19D2119D"/>
    <w:rsid w:val="1A2C6C3F"/>
    <w:rsid w:val="1A8C400A"/>
    <w:rsid w:val="1A954C6D"/>
    <w:rsid w:val="1B903686"/>
    <w:rsid w:val="1BA01B1B"/>
    <w:rsid w:val="1C907DE2"/>
    <w:rsid w:val="1CC96E50"/>
    <w:rsid w:val="1CF3211F"/>
    <w:rsid w:val="1D464944"/>
    <w:rsid w:val="20A025BE"/>
    <w:rsid w:val="20A51982"/>
    <w:rsid w:val="21C61BB0"/>
    <w:rsid w:val="21D50045"/>
    <w:rsid w:val="21D72964"/>
    <w:rsid w:val="23005595"/>
    <w:rsid w:val="231B5F2B"/>
    <w:rsid w:val="238D507B"/>
    <w:rsid w:val="23E427C1"/>
    <w:rsid w:val="24E740CC"/>
    <w:rsid w:val="257713A1"/>
    <w:rsid w:val="28013942"/>
    <w:rsid w:val="289970E4"/>
    <w:rsid w:val="29045229"/>
    <w:rsid w:val="29194A48"/>
    <w:rsid w:val="29A46C7B"/>
    <w:rsid w:val="2A5C2FCC"/>
    <w:rsid w:val="2B2C5409"/>
    <w:rsid w:val="2C293467"/>
    <w:rsid w:val="2CA90A4C"/>
    <w:rsid w:val="2CFC6DCE"/>
    <w:rsid w:val="2D5D27F9"/>
    <w:rsid w:val="2D851B98"/>
    <w:rsid w:val="30C65115"/>
    <w:rsid w:val="30EB1633"/>
    <w:rsid w:val="31F17CB5"/>
    <w:rsid w:val="34790D04"/>
    <w:rsid w:val="35C42453"/>
    <w:rsid w:val="39E135D3"/>
    <w:rsid w:val="3AA4246D"/>
    <w:rsid w:val="3ABD7452"/>
    <w:rsid w:val="3CFE624A"/>
    <w:rsid w:val="3E6B3DB3"/>
    <w:rsid w:val="3F4168C2"/>
    <w:rsid w:val="428E62C2"/>
    <w:rsid w:val="42976F25"/>
    <w:rsid w:val="42B44502"/>
    <w:rsid w:val="43A86F10"/>
    <w:rsid w:val="44472BCC"/>
    <w:rsid w:val="45A04342"/>
    <w:rsid w:val="47906638"/>
    <w:rsid w:val="47A65E5C"/>
    <w:rsid w:val="487D3F41"/>
    <w:rsid w:val="48BB623E"/>
    <w:rsid w:val="49836455"/>
    <w:rsid w:val="49F42EAF"/>
    <w:rsid w:val="4A8A3813"/>
    <w:rsid w:val="4DD60325"/>
    <w:rsid w:val="4FA90297"/>
    <w:rsid w:val="50243DC2"/>
    <w:rsid w:val="533E519B"/>
    <w:rsid w:val="53966D85"/>
    <w:rsid w:val="5458228C"/>
    <w:rsid w:val="546075C8"/>
    <w:rsid w:val="547D6DB7"/>
    <w:rsid w:val="54D933CD"/>
    <w:rsid w:val="59513E7A"/>
    <w:rsid w:val="59FE0FCC"/>
    <w:rsid w:val="5BB16E51"/>
    <w:rsid w:val="5C0A0310"/>
    <w:rsid w:val="5C1A29AA"/>
    <w:rsid w:val="5F076D88"/>
    <w:rsid w:val="5F1A6ABC"/>
    <w:rsid w:val="5F2B2A77"/>
    <w:rsid w:val="5F6F57E7"/>
    <w:rsid w:val="5FB52C88"/>
    <w:rsid w:val="603F0C86"/>
    <w:rsid w:val="61946FF9"/>
    <w:rsid w:val="620F6680"/>
    <w:rsid w:val="638A04D6"/>
    <w:rsid w:val="63D00B75"/>
    <w:rsid w:val="64F32289"/>
    <w:rsid w:val="66E67A63"/>
    <w:rsid w:val="671771FC"/>
    <w:rsid w:val="6751483B"/>
    <w:rsid w:val="68242759"/>
    <w:rsid w:val="69981651"/>
    <w:rsid w:val="69AA3132"/>
    <w:rsid w:val="6A415844"/>
    <w:rsid w:val="6BB12556"/>
    <w:rsid w:val="705931BC"/>
    <w:rsid w:val="706B5871"/>
    <w:rsid w:val="72161365"/>
    <w:rsid w:val="723428D9"/>
    <w:rsid w:val="7281019A"/>
    <w:rsid w:val="740A314B"/>
    <w:rsid w:val="753366D1"/>
    <w:rsid w:val="78564BB1"/>
    <w:rsid w:val="7B821819"/>
    <w:rsid w:val="7D180687"/>
    <w:rsid w:val="7F840255"/>
    <w:rsid w:val="7FBA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rPr>
      <w:sz w:val="24"/>
    </w:rPr>
  </w:style>
  <w:style w:type="character" w:styleId="8">
    <w:name w:val="Strong"/>
    <w:qFormat/>
    <w:uiPriority w:val="0"/>
    <w:rPr>
      <w:b/>
      <w:bCs/>
    </w:rPr>
  </w:style>
  <w:style w:type="character" w:customStyle="1" w:styleId="9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link w:val="3"/>
    <w:qFormat/>
    <w:uiPriority w:val="99"/>
    <w:rPr>
      <w:kern w:val="2"/>
      <w:sz w:val="18"/>
      <w:szCs w:val="18"/>
    </w:rPr>
  </w:style>
  <w:style w:type="paragraph" w:customStyle="1" w:styleId="11">
    <w:name w:val="Char"/>
    <w:basedOn w:val="1"/>
    <w:qFormat/>
    <w:uiPriority w:val="0"/>
    <w:rPr>
      <w:rFonts w:ascii="仿宋_GB2312" w:eastAsia="仿宋_GB2312"/>
      <w:b/>
      <w:sz w:val="32"/>
      <w:szCs w:val="32"/>
    </w:rPr>
  </w:style>
  <w:style w:type="character" w:customStyle="1" w:styleId="12">
    <w:name w:val="日期 字符"/>
    <w:link w:val="2"/>
    <w:semiHidden/>
    <w:qFormat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/>
      <errorWord>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2EEF34D</paraID>
      <start>139</start>
      <end>147</end>
      <status>ignored</status>
      <modifiedWord/>
      <trackRevisions>false</trackRevisions>
    </reviewItem>
    <reviewItem>
      <errorID/>
      <errorWord>反馈内容包括点位名称、故障现场照片、故障发生原因、故障分类、预计修复最后时间、特殊情况备注等，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B1ACB0C</paraID>
      <start>59</start>
      <end>106</end>
      <status>ignored</status>
      <modifiedWord/>
      <trackRevisions>false</trackRevisions>
    </reviewItem>
    <reviewItem>
      <errorID/>
      <errorWord>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B1ACB0C</paraID>
      <start>118</start>
      <end>126</end>
      <status>ignored</status>
      <modifiedWord/>
      <trackRevisions>false</trackRevisions>
    </reviewItem>
    <reviewItem>
      <errorID/>
      <errorWord>故障分类分为常规故障、复杂故障，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1B12AE69</paraID>
      <start>2</start>
      <end>18</end>
      <status>ignored</status>
      <modifiedWord/>
      <trackRevisions>false</trackRevisions>
    </reviewItem>
    <reviewItem>
      <errorID/>
      <errorWord>常规故障修复时限为48小时，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1B12AE69</paraID>
      <start>18</start>
      <end>32</end>
      <status>ignored</status>
      <modifiedWord/>
      <trackRevisions>false</trackRevisions>
    </reviewItem>
    <reviewItem>
      <errorID/>
      <errorWord>超过48小时扣除单点积分0.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1B12AE69</paraID>
      <start>32</start>
      <end>46</end>
      <status>ignored</status>
      <modifiedWord/>
      <trackRevisions>false</trackRevisions>
    </reviewItem>
    <reviewItem>
      <errorID/>
      <errorWord>复杂故障修复时限分为两个阶段，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1B12AE69</paraID>
      <start>50</start>
      <end>65</end>
      <status>ignored</status>
      <modifiedWord/>
      <trackRevisions>false</trackRevisions>
    </reviewItem>
    <reviewItem>
      <errorID/>
      <errorWord>预计修复时限和最终修复时限，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1B12AE69</paraID>
      <start>65</start>
      <end>79</end>
      <status>ignored</status>
      <modifiedWord/>
      <trackRevisions>false</trackRevisions>
    </reviewItem>
    <reviewItem>
      <errorID/>
      <errorWord>如超出最终修复时间扣除单点积分0.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1B12AE69</paraID>
      <start>79</start>
      <end>96</end>
      <status>ignored</status>
      <modifiedWord/>
      <trackRevisions>false</trackRevisions>
    </reviewItem>
    <reviewItem>
      <errorID/>
      <errorWord>反馈内容包括点位名称、故障现场照片、故障发生原因、故障分类、预计修复最后时间、特殊情况备注等，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5C8A2DC2</paraID>
      <start>25</start>
      <end>72</end>
      <status>ignored</status>
      <modifiedWord/>
      <trackRevisions>false</trackRevisions>
    </reviewItem>
    <reviewItem>
      <errorID/>
      <errorWord>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5C8A2DC2</paraID>
      <start>87</start>
      <end>95</end>
      <status>ignored</status>
      <modifiedWord/>
      <trackRevisions>false</trackRevisions>
    </reviewItem>
    <reviewItem>
      <errorID/>
      <errorWord>复杂故障修复时限分为两个阶段，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69F94FF</paraID>
      <start>12</start>
      <end>27</end>
      <status>ignored</status>
      <modifiedWord/>
      <trackRevisions>false</trackRevisions>
    </reviewItem>
    <reviewItem>
      <errorID/>
      <errorWord>预计修复时限和最终修复时限，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69F94FF</paraID>
      <start>27</start>
      <end>41</end>
      <status>ignored</status>
      <modifiedWord/>
      <trackRevisions>false</trackRevisions>
    </reviewItem>
    <reviewItem>
      <errorID/>
      <errorWord>如超出最终修复时间扣除单点积分0.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69F94FF</paraID>
      <start>41</start>
      <end>58</end>
      <status>ignored</status>
      <modifiedWord/>
      <trackRevisions>false</trackRevisions>
    </reviewItem>
    <reviewItem>
      <errorID/>
      <errorWord>固定反馈时限为168小时，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2D53BEED</paraID>
      <start>29</start>
      <end>42</end>
      <status>ignored</status>
      <modifiedWord/>
      <trackRevisions>false</trackRevisions>
    </reviewItem>
    <reviewItem>
      <errorID/>
      <errorWord>反馈内容包括点位名称、故障现场照片、故障发生原因、故障分类、预计修复最后时间、特殊情况备注等，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2D53BEED</paraID>
      <start>42</start>
      <end>89</end>
      <status>ignored</status>
      <modifiedWord/>
      <trackRevisions>false</trackRevisions>
    </reviewItem>
    <reviewItem>
      <errorID/>
      <errorWord>如未在168小时内反馈，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2D53BEED</paraID>
      <start>89</start>
      <end>101</end>
      <status>ignored</status>
      <modifiedWord/>
      <trackRevisions>false</trackRevisions>
    </reviewItem>
    <reviewItem>
      <errorID/>
      <errorWord>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2D53BEED</paraID>
      <start>101</start>
      <end>109</end>
      <status>ignored</status>
      <modifiedWord/>
      <trackRevisions>false</trackRevisions>
    </reviewItem>
    <reviewItem>
      <errorID/>
      <errorWord>故障分类为复杂故障，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239B5B98</paraID>
      <start>3</start>
      <end>13</end>
      <status>ignored</status>
      <modifiedWord/>
      <trackRevisions>false</trackRevisions>
    </reviewItem>
    <reviewItem>
      <errorID/>
      <errorWord>复杂故障修复时限分为两个阶段，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239B5B98</paraID>
      <start>13</start>
      <end>28</end>
      <status>ignored</status>
      <modifiedWord/>
      <trackRevisions>false</trackRevisions>
    </reviewItem>
    <reviewItem>
      <errorID/>
      <errorWord>预计修复时限和最终修复时限，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239B5B98</paraID>
      <start>28</start>
      <end>42</end>
      <status>ignored</status>
      <modifiedWord/>
      <trackRevisions>false</trackRevisions>
    </reviewItem>
    <reviewItem>
      <errorID/>
      <errorWord>如超出最终修复时间扣除单点积分0.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239B5B98</paraID>
      <start>42</start>
      <end>59</end>
      <status>ignored</status>
      <modifiedWord/>
      <trackRevisions>false</trackRevisions>
    </reviewItem>
    <reviewItem>
      <errorID/>
      <errorWord>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7B5E096C</paraID>
      <start>50</start>
      <end>58</end>
      <status>ignored</status>
      <modifiedWord/>
      <trackRevisions>false</trackRevisions>
    </reviewItem>
    <reviewItem>
      <errorID>beba1f55-3a83-4063-98fb-75550760cea1</errorID>
      <errorWord>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7854836F</paraID>
      <start>3</start>
      <end>3</end>
      <status>modified</status>
      <modifiedWord/>
      <trackRevisions>false</trackRevisions>
    </reviewItem>
    <reviewItem>
      <errorID/>
      <errorWord>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7854836F</paraID>
      <start>106</start>
      <end>114</end>
      <status>ignored</status>
      <modifiedWord/>
      <trackRevisions>false</trackRevisions>
    </reviewItem>
    <reviewItem>
      <errorID/>
      <errorWord>固定反馈时限为168小时，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1EE5DE4</paraID>
      <start>29</start>
      <end>42</end>
      <status>ignored</status>
      <modifiedWord/>
      <trackRevisions>false</trackRevisions>
    </reviewItem>
    <reviewItem>
      <errorID/>
      <errorWord>如未在168小时内反馈，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1EE5DE4</paraID>
      <start>89</start>
      <end>101</end>
      <status>ignored</status>
      <modifiedWord/>
      <trackRevisions>false</trackRevisions>
    </reviewItem>
    <reviewItem>
      <errorID/>
      <errorWord>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1EE5DE4</paraID>
      <start>101</start>
      <end>109</end>
      <status>ignored</status>
      <modifiedWord/>
      <trackRevisions>false</trackRevisions>
    </reviewItem>
    <reviewItem>
      <errorID/>
      <errorWord>故障分类为复杂故障，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3961F13B</paraID>
      <start>3</start>
      <end>13</end>
      <status>ignored</status>
      <modifiedWord/>
      <trackRevisions>false</trackRevisions>
    </reviewItem>
    <reviewItem>
      <errorID/>
      <errorWord>复杂故障修复时限分为两个阶段，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3961F13B</paraID>
      <start>13</start>
      <end>28</end>
      <status>ignored</status>
      <modifiedWord/>
      <trackRevisions>false</trackRevisions>
    </reviewItem>
    <reviewItem>
      <errorID/>
      <errorWord>预计修复时限和最终修复时限，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3961F13B</paraID>
      <start>28</start>
      <end>42</end>
      <status>ignored</status>
      <modifiedWord/>
      <trackRevisions>false</trackRevisions>
    </reviewItem>
    <reviewItem>
      <errorID/>
      <errorWord>如超出最终修复时间扣除单点积分0.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3961F13B</paraID>
      <start>42</start>
      <end>59</end>
      <status>ignored</status>
      <modifiedWord/>
      <trackRevisions>false</trackRevisions>
    </reviewItem>
    <reviewItem>
      <errorID>2fabd84e-69e7-436d-8731-a5e12aff9999</errorID>
      <errorWord>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166618C4</paraID>
      <start>3</start>
      <end>3</end>
      <status>modified</status>
      <modifiedWord/>
      <trackRevisions>false</trackRevisions>
    </reviewItem>
    <reviewItem>
      <errorID>d72eff27-142e-47ab-9116-4980555d8350</errorID>
      <errorWord>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5D6DBE9</paraID>
      <start>3</start>
      <end>3</end>
      <status>modified</status>
      <modifiedWord/>
      <trackRevisions>false</trackRevisions>
    </reviewItem>
    <reviewItem>
      <errorID>a2bbdb9a-3d56-440e-919d-03f1b1ee9a4c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5D6DBE9</paraID>
      <start>108</start>
      <end>109</end>
      <status>ignored</status>
      <modifiedWord/>
      <trackRevisions>false</trackRevisions>
    </reviewItem>
    <reviewItem>
      <errorID>0789e296-7a75-4c34-9904-197ed1b10830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5D6DBE9</paraID>
      <start>139</start>
      <end>140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D646BD5-4F6B-4E5B-A486-166FF4676C8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微软用户</Company>
  <Pages>4</Pages>
  <Words>1992</Words>
  <Characters>2069</Characters>
  <Lines>51</Lines>
  <Paragraphs>40</Paragraphs>
  <TotalTime>17</TotalTime>
  <ScaleCrop>false</ScaleCrop>
  <LinksUpToDate>false</LinksUpToDate>
  <CharactersWithSpaces>2069</CharactersWithSpaces>
  <Application>WPS Office_12.1.0.28043_F1E327BC-269C-435d-A152-05C5408002CA</Application>
  <DocSecurity>1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2026-07-20T12:32:00Z</dcterms:created>
  <dc:creator>CN=任建军/OU=内蒙古/O=chtc</dc:creator>
  <cp:lastModifiedBy>59158</cp:lastModifiedBy>
  <cp:lastPrinted>2010-12-02T07:23:00Z</cp:lastPrinted>
  <dcterms:modified xsi:type="dcterms:W3CDTF">2026-08-17T02:16:29Z</dcterms:modified>
  <dc:title>全球眼、卡口监控管理办法</dc:title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eyJoZGlkIjoiNGExYzQzYjI5YThhMTI3NzBhZWQ4ODljNThmOGEyN2UiLCJ1c2VySWQiOiIzOTYzNjAwODIifQ==</vt:lpwstr>
  </property>
  <property fmtid="{D5CDD505-2E9C-101B-9397-08002B2CF9AE}" pid="4" name="ICV">
    <vt:lpwstr>18A8F3493CDF414F8BE9D7442938B4D6</vt:lpwstr>
  </property>
</Properties>
</file>