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C9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-135" w:hanging="424" w:hangingChars="118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</w:rPr>
      </w:pPr>
      <w:bookmarkStart w:id="0" w:name="OLE_LINK60"/>
      <w:bookmarkStart w:id="1" w:name="OLE_LINK61"/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  <w:lang w:val="en-US" w:eastAsia="zh-CN"/>
        </w:rPr>
        <w:t>呼伦贝尔市第二人民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</w:rPr>
        <w:t>医院</w:t>
      </w:r>
      <w:bookmarkEnd w:id="0"/>
      <w:bookmarkEnd w:id="1"/>
    </w:p>
    <w:p w14:paraId="5BDBA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858" w:leftChars="-152" w:right="-143" w:rightChars="-68" w:hanging="1177" w:hangingChars="327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</w:rPr>
      </w:pPr>
      <w:bookmarkStart w:id="2" w:name="OLE_LINK63"/>
      <w:bookmarkStart w:id="3" w:name="OLE_LINK62"/>
      <w:bookmarkStart w:id="4" w:name="OLE_LINK64"/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  <w:lang w:val="en-US" w:eastAsia="zh-CN"/>
        </w:rPr>
        <w:t>物业工作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</w:rPr>
        <w:t>质量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  <w:lang w:val="en-US" w:eastAsia="zh-CN"/>
        </w:rPr>
        <w:t>考核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36"/>
          <w:szCs w:val="36"/>
        </w:rPr>
        <w:t>标准</w:t>
      </w:r>
      <w:bookmarkEnd w:id="2"/>
      <w:bookmarkEnd w:id="3"/>
      <w:bookmarkEnd w:id="4"/>
    </w:p>
    <w:p w14:paraId="2377B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596" w:leftChars="-152" w:right="-143" w:rightChars="-68" w:hanging="915" w:hangingChars="327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28"/>
          <w:szCs w:val="28"/>
        </w:rPr>
      </w:pPr>
    </w:p>
    <w:p w14:paraId="4C32A9A9">
      <w:pPr>
        <w:spacing w:line="276" w:lineRule="auto"/>
        <w:ind w:left="464" w:leftChars="-37" w:right="-143" w:rightChars="-68" w:hanging="542" w:hangingChars="226"/>
        <w:jc w:val="both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被考核区域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考核日期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kern w:val="0"/>
          <w:sz w:val="36"/>
          <w:szCs w:val="36"/>
        </w:rPr>
        <w:t xml:space="preserve"> </w:t>
      </w:r>
      <w:r>
        <w:rPr>
          <w:rFonts w:hint="eastAsia" w:ascii="宋体" w:hAnsi="宋体" w:cs="宋体"/>
          <w:b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考核</w:t>
      </w:r>
      <w:r>
        <w:rPr>
          <w:rFonts w:hint="eastAsia" w:ascii="宋体" w:hAnsi="宋体" w:cs="宋体"/>
          <w:kern w:val="0"/>
          <w:sz w:val="24"/>
        </w:rPr>
        <w:t>者：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</w:t>
      </w:r>
    </w:p>
    <w:tbl>
      <w:tblPr>
        <w:tblStyle w:val="5"/>
        <w:tblpPr w:leftFromText="180" w:rightFromText="180" w:vertAnchor="text" w:horzAnchor="margin" w:tblpXSpec="center" w:tblpY="33"/>
        <w:tblOverlap w:val="never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6345"/>
        <w:gridCol w:w="2251"/>
        <w:gridCol w:w="780"/>
        <w:gridCol w:w="2969"/>
        <w:gridCol w:w="1170"/>
      </w:tblGrid>
      <w:tr w14:paraId="39E6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1" w:type="dxa"/>
            <w:tcBorders>
              <w:top w:val="single" w:color="auto" w:sz="4" w:space="0"/>
            </w:tcBorders>
            <w:vAlign w:val="center"/>
          </w:tcPr>
          <w:p w14:paraId="6F0E91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项目与分值</w:t>
            </w:r>
          </w:p>
        </w:tc>
        <w:tc>
          <w:tcPr>
            <w:tcW w:w="6345" w:type="dxa"/>
            <w:tcBorders>
              <w:top w:val="single" w:color="auto" w:sz="4" w:space="0"/>
            </w:tcBorders>
            <w:vAlign w:val="center"/>
          </w:tcPr>
          <w:p w14:paraId="57BB0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考核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标准</w:t>
            </w:r>
          </w:p>
        </w:tc>
        <w:tc>
          <w:tcPr>
            <w:tcW w:w="2251" w:type="dxa"/>
            <w:tcBorders>
              <w:top w:val="single" w:color="auto" w:sz="4" w:space="0"/>
            </w:tcBorders>
            <w:vAlign w:val="center"/>
          </w:tcPr>
          <w:p w14:paraId="29EB1C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扣分标准</w:t>
            </w:r>
          </w:p>
        </w:tc>
        <w:tc>
          <w:tcPr>
            <w:tcW w:w="780" w:type="dxa"/>
            <w:tcBorders>
              <w:top w:val="single" w:color="auto" w:sz="4" w:space="0"/>
            </w:tcBorders>
            <w:vAlign w:val="center"/>
          </w:tcPr>
          <w:p w14:paraId="2879A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扣分</w:t>
            </w:r>
          </w:p>
        </w:tc>
        <w:tc>
          <w:tcPr>
            <w:tcW w:w="2969" w:type="dxa"/>
            <w:tcBorders>
              <w:top w:val="single" w:color="auto" w:sz="4" w:space="0"/>
            </w:tcBorders>
            <w:vAlign w:val="center"/>
          </w:tcPr>
          <w:p w14:paraId="5B708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存在问题</w:t>
            </w:r>
          </w:p>
        </w:tc>
        <w:tc>
          <w:tcPr>
            <w:tcW w:w="1170" w:type="dxa"/>
            <w:tcBorders>
              <w:top w:val="single" w:color="auto" w:sz="4" w:space="0"/>
            </w:tcBorders>
            <w:vAlign w:val="center"/>
          </w:tcPr>
          <w:p w14:paraId="60D053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责任人</w:t>
            </w:r>
          </w:p>
        </w:tc>
      </w:tr>
      <w:tr w14:paraId="2C66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restart"/>
            <w:vAlign w:val="center"/>
          </w:tcPr>
          <w:p w14:paraId="0B514F1B">
            <w:pPr>
              <w:widowControl/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基本素质</w:t>
            </w:r>
          </w:p>
          <w:p w14:paraId="334917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</w:p>
        </w:tc>
        <w:tc>
          <w:tcPr>
            <w:tcW w:w="6345" w:type="dxa"/>
            <w:vAlign w:val="center"/>
          </w:tcPr>
          <w:p w14:paraId="4C2D0834">
            <w:pPr>
              <w:jc w:val="both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严格遵守劳动纪律，不互窜科室。（2分）</w:t>
            </w:r>
            <w:r>
              <w:rPr>
                <w:rFonts w:hint="eastAsia" w:ascii="宋体" w:hAnsi="宋体" w:cs="宋体"/>
                <w:spacing w:val="-4"/>
                <w:kern w:val="0"/>
                <w:szCs w:val="21"/>
              </w:rPr>
              <w:t>□</w:t>
            </w:r>
          </w:p>
        </w:tc>
        <w:tc>
          <w:tcPr>
            <w:tcW w:w="2251" w:type="dxa"/>
            <w:vMerge w:val="restart"/>
            <w:vAlign w:val="center"/>
          </w:tcPr>
          <w:p w14:paraId="2AA1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检查被考核区域内的所有保洁员，根据具体</w:t>
            </w:r>
          </w:p>
          <w:p w14:paraId="065AB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实际情况酌情扣分。</w:t>
            </w:r>
          </w:p>
        </w:tc>
        <w:tc>
          <w:tcPr>
            <w:tcW w:w="780" w:type="dxa"/>
            <w:vMerge w:val="restart"/>
            <w:vAlign w:val="center"/>
          </w:tcPr>
          <w:p w14:paraId="1A42B9D3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969" w:type="dxa"/>
            <w:vMerge w:val="restart"/>
            <w:vAlign w:val="center"/>
          </w:tcPr>
          <w:p w14:paraId="372A8DEE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3F02FBD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3FE0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continue"/>
            <w:vAlign w:val="center"/>
          </w:tcPr>
          <w:p w14:paraId="62128CD2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6EE0CA49">
            <w:p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知晓本岗位职责。（2分）</w:t>
            </w:r>
            <w:r>
              <w:rPr>
                <w:rFonts w:hint="eastAsia" w:ascii="宋体" w:hAnsi="宋体" w:cs="宋体"/>
                <w:spacing w:val="-4"/>
                <w:kern w:val="0"/>
                <w:szCs w:val="21"/>
              </w:rPr>
              <w:t>□</w:t>
            </w:r>
          </w:p>
        </w:tc>
        <w:tc>
          <w:tcPr>
            <w:tcW w:w="2251" w:type="dxa"/>
            <w:vMerge w:val="continue"/>
            <w:vAlign w:val="center"/>
          </w:tcPr>
          <w:p w14:paraId="1A3A3D50">
            <w:pPr>
              <w:widowControl/>
              <w:spacing w:line="240" w:lineRule="atLeast"/>
              <w:ind w:right="206" w:rightChars="98"/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90B8234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00FA23F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3A1F9949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41A04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continue"/>
            <w:vAlign w:val="center"/>
          </w:tcPr>
          <w:p w14:paraId="17CD3BE4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76C1DCA4">
            <w:p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加强巡视，保持病区环境整洁美观。（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  <w:r>
              <w:rPr>
                <w:rFonts w:hint="eastAsia" w:ascii="宋体" w:hAnsi="宋体" w:cs="宋体"/>
                <w:spacing w:val="-4"/>
                <w:kern w:val="0"/>
                <w:szCs w:val="21"/>
              </w:rPr>
              <w:t>□</w:t>
            </w:r>
          </w:p>
        </w:tc>
        <w:tc>
          <w:tcPr>
            <w:tcW w:w="2251" w:type="dxa"/>
            <w:vMerge w:val="continue"/>
            <w:vAlign w:val="center"/>
          </w:tcPr>
          <w:p w14:paraId="08B62A09">
            <w:pPr>
              <w:widowControl/>
              <w:spacing w:line="240" w:lineRule="atLeast"/>
              <w:ind w:right="206" w:rightChars="98"/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D037E6E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7403DBE4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5EE314C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4968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continue"/>
            <w:vAlign w:val="center"/>
          </w:tcPr>
          <w:p w14:paraId="47438DA4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15E1BE69">
            <w:p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bookmarkStart w:id="5" w:name="OLE_LINK6"/>
            <w:bookmarkStart w:id="6" w:name="OLE_LINK5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确保病室、走廊无吸烟者。（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  <w:r>
              <w:rPr>
                <w:rFonts w:hint="eastAsia" w:ascii="宋体" w:hAnsi="宋体" w:cs="宋体"/>
                <w:spacing w:val="-4"/>
                <w:kern w:val="0"/>
                <w:szCs w:val="21"/>
              </w:rPr>
              <w:t>□</w:t>
            </w:r>
            <w:bookmarkEnd w:id="5"/>
            <w:bookmarkEnd w:id="6"/>
          </w:p>
        </w:tc>
        <w:tc>
          <w:tcPr>
            <w:tcW w:w="2251" w:type="dxa"/>
            <w:vMerge w:val="continue"/>
            <w:vAlign w:val="center"/>
          </w:tcPr>
          <w:p w14:paraId="3F1BC638">
            <w:pPr>
              <w:widowControl/>
              <w:spacing w:line="240" w:lineRule="atLeast"/>
              <w:ind w:right="206" w:rightChars="98"/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2D7E3D03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60B7C685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7FDDA1C7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6569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61" w:type="dxa"/>
            <w:vMerge w:val="restart"/>
            <w:vAlign w:val="center"/>
          </w:tcPr>
          <w:p w14:paraId="52AB457A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清洁、保洁</w:t>
            </w:r>
          </w:p>
          <w:p w14:paraId="7A0631BC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服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务质量</w:t>
            </w:r>
          </w:p>
          <w:p w14:paraId="049DA4FE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70分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45" w:type="dxa"/>
            <w:vAlign w:val="center"/>
          </w:tcPr>
          <w:p w14:paraId="732F8569">
            <w:pPr>
              <w:numPr>
                <w:ilvl w:val="0"/>
                <w:numId w:val="1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大厅、走廊、楼梯、病房、医护办公室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会议室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：</w:t>
            </w:r>
          </w:p>
          <w:p w14:paraId="0F2FDB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（1）地面：地面每日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两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扫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两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拖，保持清洁、光亮、干爽、无死角。（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restart"/>
            <w:vAlign w:val="center"/>
          </w:tcPr>
          <w:p w14:paraId="09833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检查被考核区域内的清洁、保洁服务质量，根据具体实际情况酌情扣分。</w:t>
            </w:r>
          </w:p>
        </w:tc>
        <w:tc>
          <w:tcPr>
            <w:tcW w:w="780" w:type="dxa"/>
            <w:vMerge w:val="restart"/>
            <w:vAlign w:val="center"/>
          </w:tcPr>
          <w:p w14:paraId="302A84D3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restart"/>
            <w:vAlign w:val="center"/>
          </w:tcPr>
          <w:p w14:paraId="193E29B2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02AA60E1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690D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5F9D2026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5CA7DD43">
            <w:p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（2）墙面：3米以下手摸无明显灰尘、污迹、无垃圾广告。（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5053883E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79256DDA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57C29F3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4995400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4724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399FD2A5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76B0F3D1">
            <w:p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）门厅：玻璃洁净明亮，门口地毯无明显脚印，无杂物。门框四周清洁，无卫生死角。（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24AC426A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468911FD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624B5655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3D501168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3ADF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5917B451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384B2502">
            <w:pPr>
              <w:numPr>
                <w:ilvl w:val="0"/>
                <w:numId w:val="2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bookmarkStart w:id="7" w:name="OLE_LINK36"/>
            <w:bookmarkStart w:id="8" w:name="OLE_LINK37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天花板：各管辖区域内无蜘蛛网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。</w:t>
            </w:r>
          </w:p>
          <w:p w14:paraId="6D7983B9">
            <w:pPr>
              <w:numPr>
                <w:numId w:val="0"/>
              </w:num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  <w:bookmarkStart w:id="9" w:name="OLE_LINK4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</w:t>
            </w:r>
            <w:bookmarkEnd w:id="7"/>
            <w:bookmarkEnd w:id="8"/>
            <w:bookmarkEnd w:id="9"/>
          </w:p>
        </w:tc>
        <w:tc>
          <w:tcPr>
            <w:tcW w:w="2251" w:type="dxa"/>
            <w:vMerge w:val="continue"/>
            <w:vAlign w:val="center"/>
          </w:tcPr>
          <w:p w14:paraId="3D0CB69A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2D01147E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54A96171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0F9919B6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1714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34E800F6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42B4C056">
            <w:p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（5）暖气、窗台、家具：每日用浸上清洁剂或消毒剂的半干湿布擦净家具、窗台、门等。每周彻底用清洁剂、消毒剂擦净通道、暖气、低位墙身，特别要注意卫生死角的保洁。（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0ACFA9AA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09805B8E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3E51E882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36CB6F32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48DF0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198F76BC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2DFEAF76">
            <w:p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（6）消防用具：每周清洁二次灭火器、消防栓及安全出口指示牌等，并保持清洁。（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3EF7514A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28F6987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487C0513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5EFFE87B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236B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28A3D8CD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576A439B">
            <w:pPr>
              <w:numPr>
                <w:ilvl w:val="0"/>
                <w:numId w:val="3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开水器：每日擦洗，保持清洁。开水器上无物品存放。</w:t>
            </w:r>
          </w:p>
          <w:p w14:paraId="74AC45A5">
            <w:pPr>
              <w:numPr>
                <w:ilvl w:val="0"/>
                <w:numId w:val="0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7A2DADD7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56EDF6C6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1464FDD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6F51A8C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0FEC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1" w:type="dxa"/>
            <w:shd w:val="clear" w:color="auto" w:fill="auto"/>
            <w:vAlign w:val="center"/>
          </w:tcPr>
          <w:p w14:paraId="2D5DD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项目与分值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9E9BC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考核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标准</w:t>
            </w:r>
          </w:p>
        </w:tc>
        <w:tc>
          <w:tcPr>
            <w:tcW w:w="2251" w:type="dxa"/>
            <w:shd w:val="clear" w:color="auto" w:fill="auto"/>
            <w:vAlign w:val="center"/>
          </w:tcPr>
          <w:p w14:paraId="18CDD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扣分标准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AF793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扣分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0BDB0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存在问题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A38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责任人</w:t>
            </w:r>
          </w:p>
        </w:tc>
      </w:tr>
      <w:tr w14:paraId="31B23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restart"/>
            <w:vAlign w:val="center"/>
          </w:tcPr>
          <w:p w14:paraId="1BE21AD9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清洁、保洁</w:t>
            </w:r>
          </w:p>
          <w:p w14:paraId="394C9BD0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服务质量</w:t>
            </w:r>
          </w:p>
          <w:p w14:paraId="237ED9E4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70分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345" w:type="dxa"/>
            <w:vAlign w:val="center"/>
          </w:tcPr>
          <w:p w14:paraId="07275726">
            <w:p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（8）通风口、天台：清洁、无垃圾、杂物。（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restart"/>
            <w:vAlign w:val="center"/>
          </w:tcPr>
          <w:p w14:paraId="7A222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检查被考核区域内的清洁、保洁服务质量，根据具体实际情况酌情扣分。</w:t>
            </w:r>
          </w:p>
        </w:tc>
        <w:tc>
          <w:tcPr>
            <w:tcW w:w="780" w:type="dxa"/>
            <w:vMerge w:val="restart"/>
            <w:vAlign w:val="center"/>
          </w:tcPr>
          <w:p w14:paraId="7259438A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restart"/>
            <w:vAlign w:val="center"/>
          </w:tcPr>
          <w:p w14:paraId="4017E92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1C14C5D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7A79B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157B259A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68F85FD4"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卫生间、洗漱</w:t>
            </w:r>
            <w:bookmarkStart w:id="16" w:name="_GoBack"/>
            <w:bookmarkEnd w:id="16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间：</w:t>
            </w:r>
          </w:p>
          <w:p w14:paraId="7FB45C3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（1）无异味，地面、台面无污渍、杂物。厕所门无污渍，门口无明显脚印。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2B2CE21F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4EB4C6BE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54D26CBB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7CF69B85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2833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2209235C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68341650">
            <w:p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（2）经常巡视，及时倾倒纸篓、痰盂等洁具内的污物，并用消毒剂清洗干净。不得溢出表面。（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00571817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7F422F3A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72CD2D76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7E685EF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2FAA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031F214E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6A6749E1">
            <w:pPr>
              <w:numPr>
                <w:ilvl w:val="0"/>
                <w:numId w:val="4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卫生间内小便器无堵塞。便池光亮、无污渍、无垃圾广告。卫生间外公共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区域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随时保持清洁，无垃圾、无污渍、保持干爽。</w:t>
            </w:r>
          </w:p>
          <w:p w14:paraId="63178616">
            <w:pPr>
              <w:numPr>
                <w:ilvl w:val="0"/>
                <w:numId w:val="0"/>
              </w:num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6820FAD1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575E1A3B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137F499C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1694B705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05AA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61" w:type="dxa"/>
            <w:vMerge w:val="continue"/>
            <w:vAlign w:val="center"/>
          </w:tcPr>
          <w:p w14:paraId="601F6588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18F8D706">
            <w:pPr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（4）水池、拖布：水池洁净、无污渍，下水口杂物及时清理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>；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拖布分区、定位放置，有标识。（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3B8793D9">
            <w:pPr>
              <w:widowControl/>
              <w:spacing w:line="240" w:lineRule="atLeast"/>
              <w:ind w:right="206" w:rightChars="98"/>
              <w:jc w:val="both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F8EFDBB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107E9281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095B7D5D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1761A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761" w:type="dxa"/>
            <w:vMerge w:val="restart"/>
            <w:vAlign w:val="center"/>
          </w:tcPr>
          <w:p w14:paraId="42DD62A7">
            <w:pPr>
              <w:widowControl/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感染管理</w:t>
            </w:r>
          </w:p>
          <w:p w14:paraId="3DC75AF7">
            <w:pPr>
              <w:widowControl/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</w:p>
        </w:tc>
        <w:tc>
          <w:tcPr>
            <w:tcW w:w="6345" w:type="dxa"/>
            <w:vAlign w:val="center"/>
          </w:tcPr>
          <w:p w14:paraId="57A88543">
            <w:pPr>
              <w:numPr>
                <w:ilvl w:val="0"/>
                <w:numId w:val="5"/>
              </w:numPr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bookmarkStart w:id="10" w:name="OLE_LINK38"/>
            <w:bookmarkStart w:id="11" w:name="OLE_LINK39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工作程序符合院内感染要求。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  <w:bookmarkStart w:id="12" w:name="OLE_LINK11"/>
            <w:bookmarkStart w:id="13" w:name="OLE_LINK12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</w:t>
            </w:r>
            <w:bookmarkEnd w:id="10"/>
            <w:bookmarkEnd w:id="11"/>
            <w:bookmarkEnd w:id="12"/>
            <w:bookmarkEnd w:id="13"/>
          </w:p>
        </w:tc>
        <w:tc>
          <w:tcPr>
            <w:tcW w:w="2251" w:type="dxa"/>
            <w:vMerge w:val="restart"/>
            <w:vAlign w:val="center"/>
          </w:tcPr>
          <w:p w14:paraId="3D0AC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检查被考核区域的感染管理情况，根据具体实际情况酌情扣分。</w:t>
            </w:r>
          </w:p>
        </w:tc>
        <w:tc>
          <w:tcPr>
            <w:tcW w:w="780" w:type="dxa"/>
            <w:vMerge w:val="restart"/>
            <w:vAlign w:val="center"/>
          </w:tcPr>
          <w:p w14:paraId="5D6FCFA6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restart"/>
            <w:vAlign w:val="center"/>
          </w:tcPr>
          <w:p w14:paraId="10241239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6A31E240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35AF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continue"/>
            <w:vAlign w:val="center"/>
          </w:tcPr>
          <w:p w14:paraId="759D9615">
            <w:pPr>
              <w:widowControl/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7838C050">
            <w:pPr>
              <w:jc w:val="both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2.掌握常用消毒液配制及使用方法。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6E6D6432">
            <w:pPr>
              <w:widowControl/>
              <w:spacing w:line="240" w:lineRule="atLeast"/>
              <w:ind w:right="206" w:rightChars="98"/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  <w:shd w:val="clear"/>
                <w:lang w:val="en-US"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3BC2E48E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0B05B844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365EF483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55E7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61" w:type="dxa"/>
            <w:vMerge w:val="restart"/>
            <w:vAlign w:val="center"/>
          </w:tcPr>
          <w:p w14:paraId="4B1305E9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安全管理</w:t>
            </w:r>
          </w:p>
          <w:p w14:paraId="791213DE">
            <w:pPr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</w:t>
            </w:r>
          </w:p>
        </w:tc>
        <w:tc>
          <w:tcPr>
            <w:tcW w:w="6345" w:type="dxa"/>
            <w:vAlign w:val="center"/>
          </w:tcPr>
          <w:p w14:paraId="1070785A">
            <w:pPr>
              <w:widowControl/>
              <w:numPr>
                <w:ilvl w:val="0"/>
                <w:numId w:val="6"/>
              </w:numPr>
              <w:spacing w:line="240" w:lineRule="atLeast"/>
              <w:ind w:right="206" w:rightChars="98"/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  <w:bookmarkStart w:id="14" w:name="OLE_LINK55"/>
            <w:bookmarkStart w:id="15" w:name="OLE_LINK54"/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清洁地面不能过湿，以防患者滑倒。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  <w:bookmarkEnd w:id="14"/>
            <w:bookmarkEnd w:id="15"/>
          </w:p>
        </w:tc>
        <w:tc>
          <w:tcPr>
            <w:tcW w:w="2251" w:type="dxa"/>
            <w:vMerge w:val="restart"/>
            <w:vAlign w:val="center"/>
          </w:tcPr>
          <w:p w14:paraId="11EA3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both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检查被考核区域的安全管理情况，是否存在安全隐患。根据具体实际情况酌情扣分。</w:t>
            </w:r>
          </w:p>
        </w:tc>
        <w:tc>
          <w:tcPr>
            <w:tcW w:w="780" w:type="dxa"/>
            <w:vMerge w:val="restart"/>
            <w:vAlign w:val="center"/>
          </w:tcPr>
          <w:p w14:paraId="413177F4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restart"/>
            <w:vAlign w:val="center"/>
          </w:tcPr>
          <w:p w14:paraId="03D1D478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2E8BC27E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645E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continue"/>
            <w:vAlign w:val="center"/>
          </w:tcPr>
          <w:p w14:paraId="0DD800D0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6345" w:type="dxa"/>
            <w:vAlign w:val="center"/>
          </w:tcPr>
          <w:p w14:paraId="0098B3F7">
            <w:pPr>
              <w:widowControl/>
              <w:numPr>
                <w:ilvl w:val="0"/>
                <w:numId w:val="6"/>
              </w:numPr>
              <w:spacing w:line="240" w:lineRule="atLeast"/>
              <w:ind w:right="206" w:rightChars="98"/>
              <w:jc w:val="both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在清洁地面时给予患者及家属必要的提示，走廊放置警示牌。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分）□</w:t>
            </w:r>
          </w:p>
        </w:tc>
        <w:tc>
          <w:tcPr>
            <w:tcW w:w="2251" w:type="dxa"/>
            <w:vMerge w:val="continue"/>
            <w:vAlign w:val="center"/>
          </w:tcPr>
          <w:p w14:paraId="26C8DBF3">
            <w:pPr>
              <w:widowControl/>
              <w:spacing w:line="240" w:lineRule="atLeast"/>
              <w:ind w:right="206" w:rightChars="98"/>
              <w:jc w:val="both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</w:p>
        </w:tc>
        <w:tc>
          <w:tcPr>
            <w:tcW w:w="780" w:type="dxa"/>
            <w:vMerge w:val="continue"/>
            <w:vAlign w:val="center"/>
          </w:tcPr>
          <w:p w14:paraId="2DE407FB">
            <w:pPr>
              <w:widowControl/>
              <w:spacing w:line="240" w:lineRule="atLeast"/>
              <w:ind w:right="206" w:rightChars="98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9" w:type="dxa"/>
            <w:vMerge w:val="continue"/>
            <w:vAlign w:val="center"/>
          </w:tcPr>
          <w:p w14:paraId="7F1429E7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4873453B">
            <w:pPr>
              <w:widowControl/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29BB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61" w:type="dxa"/>
            <w:vAlign w:val="center"/>
          </w:tcPr>
          <w:p w14:paraId="0ECC79E7">
            <w:pPr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合计：100分</w:t>
            </w:r>
          </w:p>
        </w:tc>
        <w:tc>
          <w:tcPr>
            <w:tcW w:w="6345" w:type="dxa"/>
            <w:vAlign w:val="center"/>
          </w:tcPr>
          <w:p w14:paraId="1FA6A543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 w14:paraId="19F61858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251" w:type="dxa"/>
            <w:vAlign w:val="center"/>
          </w:tcPr>
          <w:p w14:paraId="2F9C39DB">
            <w:pPr>
              <w:spacing w:line="240" w:lineRule="atLeast"/>
              <w:ind w:right="206" w:rightChars="98"/>
              <w:jc w:val="both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780" w:type="dxa"/>
            <w:vAlign w:val="center"/>
          </w:tcPr>
          <w:p w14:paraId="60B980EE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139" w:type="dxa"/>
            <w:gridSpan w:val="2"/>
            <w:vAlign w:val="center"/>
          </w:tcPr>
          <w:p w14:paraId="327143D2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实际得分：</w:t>
            </w:r>
          </w:p>
        </w:tc>
      </w:tr>
      <w:tr w14:paraId="75F82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761" w:type="dxa"/>
            <w:vAlign w:val="center"/>
          </w:tcPr>
          <w:p w14:paraId="352FE1AE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原因分析</w:t>
            </w:r>
          </w:p>
        </w:tc>
        <w:tc>
          <w:tcPr>
            <w:tcW w:w="6345" w:type="dxa"/>
            <w:vAlign w:val="center"/>
          </w:tcPr>
          <w:p w14:paraId="592761C6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251" w:type="dxa"/>
            <w:vAlign w:val="center"/>
          </w:tcPr>
          <w:p w14:paraId="5D0994B9">
            <w:pPr>
              <w:spacing w:line="240" w:lineRule="atLeast"/>
              <w:ind w:right="206" w:rightChars="98"/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  <w:t>整改措施</w:t>
            </w:r>
          </w:p>
        </w:tc>
        <w:tc>
          <w:tcPr>
            <w:tcW w:w="4919" w:type="dxa"/>
            <w:gridSpan w:val="3"/>
            <w:vAlign w:val="center"/>
          </w:tcPr>
          <w:p w14:paraId="77D3ED0A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</w:tr>
      <w:tr w14:paraId="5EFF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1761" w:type="dxa"/>
            <w:vAlign w:val="center"/>
          </w:tcPr>
          <w:p w14:paraId="7B728BEC">
            <w:pPr>
              <w:spacing w:line="240" w:lineRule="atLeast"/>
              <w:ind w:right="206" w:rightChars="98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追踪整改</w:t>
            </w:r>
          </w:p>
        </w:tc>
        <w:tc>
          <w:tcPr>
            <w:tcW w:w="13515" w:type="dxa"/>
            <w:gridSpan w:val="5"/>
            <w:vAlign w:val="center"/>
          </w:tcPr>
          <w:p w14:paraId="7A23413C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 w14:paraId="3B6B05DF">
            <w:pPr>
              <w:spacing w:line="240" w:lineRule="atLeast"/>
              <w:ind w:right="206" w:rightChars="98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  <w:p w14:paraId="140BB053">
            <w:pPr>
              <w:tabs>
                <w:tab w:val="left" w:pos="9118"/>
              </w:tabs>
              <w:spacing w:line="240" w:lineRule="atLeast"/>
              <w:ind w:right="206" w:rightChars="98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  <w:tab/>
            </w:r>
          </w:p>
        </w:tc>
      </w:tr>
    </w:tbl>
    <w:p w14:paraId="4541E4BB">
      <w:pPr>
        <w:spacing w:line="240" w:lineRule="atLeast"/>
        <w:ind w:left="-283" w:leftChars="-135" w:firstLine="350" w:firstLineChars="167"/>
        <w:jc w:val="left"/>
        <w:rPr>
          <w:rFonts w:hint="default" w:cs="宋体" w:asciiTheme="minorEastAsia" w:hAnsiTheme="minorEastAsia" w:eastAsiaTheme="minorEastAsia"/>
          <w:kern w:val="0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备注：1.合格分≥90分。2.以上内容一项做不到，扣责任人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1～2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分。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3.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追踪整改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需标注日期及时间。书写格式为x年x月x日xx：xx，例2026年12月12日11:30。</w:t>
      </w:r>
    </w:p>
    <w:p w14:paraId="36FB708B">
      <w:pPr>
        <w:spacing w:line="240" w:lineRule="atLeast"/>
        <w:ind w:left="-283" w:leftChars="-135" w:firstLine="350" w:firstLineChars="167"/>
        <w:jc w:val="left"/>
        <w:rPr>
          <w:rFonts w:hint="eastAsia" w:cs="宋体" w:asciiTheme="minorEastAsia" w:hAnsiTheme="minorEastAsia" w:eastAsiaTheme="minorEastAsia"/>
          <w:kern w:val="0"/>
          <w:szCs w:val="21"/>
        </w:rPr>
      </w:pPr>
    </w:p>
    <w:p w14:paraId="5E6339C4">
      <w:pPr>
        <w:spacing w:line="240" w:lineRule="atLeast"/>
        <w:ind w:left="-283" w:leftChars="-135" w:firstLine="9586" w:firstLineChars="4565"/>
        <w:jc w:val="left"/>
        <w:rPr>
          <w:rFonts w:hint="eastAsia" w:cs="宋体" w:asciiTheme="minorEastAsia" w:hAnsiTheme="minorEastAsia" w:eastAsiaTheme="minorEastAsia"/>
          <w:kern w:val="0"/>
          <w:szCs w:val="21"/>
        </w:rPr>
      </w:pPr>
    </w:p>
    <w:p w14:paraId="75373AB4">
      <w:pPr>
        <w:spacing w:line="240" w:lineRule="atLeast"/>
        <w:ind w:left="-283" w:leftChars="-135" w:firstLine="9586" w:firstLineChars="4565"/>
        <w:jc w:val="left"/>
        <w:rPr>
          <w:rFonts w:hint="eastAsia" w:cs="宋体" w:asciiTheme="minorEastAsia" w:hAnsiTheme="minorEastAsia" w:eastAsiaTheme="minorEastAsia"/>
          <w:kern w:val="0"/>
          <w:szCs w:val="21"/>
        </w:rPr>
      </w:pPr>
    </w:p>
    <w:p w14:paraId="740DCDDA">
      <w:pPr>
        <w:spacing w:line="240" w:lineRule="atLeast"/>
        <w:jc w:val="left"/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</w:pPr>
    </w:p>
    <w:p w14:paraId="4106D8FA">
      <w:pPr>
        <w:spacing w:line="240" w:lineRule="atLeast"/>
        <w:ind w:firstLine="6090" w:firstLineChars="2900"/>
        <w:jc w:val="left"/>
        <w:rPr>
          <w:rFonts w:hint="default" w:cs="宋体" w:asciiTheme="minorEastAsia" w:hAnsiTheme="minorEastAsia" w:eastAsiaTheme="minorEastAsia"/>
          <w:kern w:val="0"/>
          <w:szCs w:val="21"/>
          <w:u w:val="single"/>
          <w:lang w:val="en-US" w:eastAsia="zh-CN"/>
        </w:rPr>
      </w:pP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物业负责人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签名：</w:t>
      </w:r>
      <w:r>
        <w:rPr>
          <w:rFonts w:hint="eastAsia" w:cs="宋体" w:asciiTheme="minorEastAsia" w:hAnsiTheme="minorEastAsia" w:eastAsiaTheme="minorEastAsia"/>
          <w:kern w:val="0"/>
          <w:szCs w:val="21"/>
          <w:u w:val="single"/>
        </w:rPr>
        <w:t xml:space="preserve">               </w:t>
      </w:r>
      <w:r>
        <w:rPr>
          <w:rFonts w:hint="eastAsia" w:cs="宋体" w:asciiTheme="minorEastAsia" w:hAnsiTheme="minorEastAsia" w:eastAsiaTheme="minorEastAsia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 xml:space="preserve">      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科室负责人签名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：</w:t>
      </w:r>
      <w:r>
        <w:rPr>
          <w:rFonts w:hint="eastAsia" w:cs="宋体" w:asciiTheme="minorEastAsia" w:hAnsiTheme="minorEastAsia" w:eastAsiaTheme="minorEastAsia"/>
          <w:kern w:val="0"/>
          <w:szCs w:val="21"/>
          <w:u w:val="single"/>
        </w:rPr>
        <w:t xml:space="preserve">                 </w:t>
      </w:r>
      <w:r>
        <w:rPr>
          <w:rFonts w:hint="eastAsia" w:cs="宋体" w:asciiTheme="minorEastAsia" w:hAnsiTheme="minorEastAsia" w:eastAsiaTheme="minorEastAsia"/>
          <w:kern w:val="0"/>
          <w:szCs w:val="21"/>
          <w:u w:val="single"/>
          <w:lang w:val="en-US" w:eastAsia="zh-CN"/>
        </w:rPr>
        <w:t xml:space="preserve">     </w:t>
      </w:r>
    </w:p>
    <w:sectPr>
      <w:headerReference r:id="rId3" w:type="default"/>
      <w:footerReference r:id="rId4" w:type="default"/>
      <w:pgSz w:w="16838" w:h="11906" w:orient="landscape"/>
      <w:pgMar w:top="1134" w:right="962" w:bottom="1134" w:left="851" w:header="851" w:footer="73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07C9F"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256C5AB">
                <w:pPr>
                  <w:pStyle w:val="3"/>
                  <w:rPr>
                    <w:rFonts w:hint="eastAsia"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hint="eastAsia" w:ascii="宋体" w:hAnsi="宋体" w:eastAsia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1"/>
                    <w:szCs w:val="21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826E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5EC5C"/>
    <w:multiLevelType w:val="singleLevel"/>
    <w:tmpl w:val="8E05EC5C"/>
    <w:lvl w:ilvl="0" w:tentative="0">
      <w:start w:val="7"/>
      <w:numFmt w:val="decimal"/>
      <w:suff w:val="nothing"/>
      <w:lvlText w:val="（%1）"/>
      <w:lvlJc w:val="left"/>
    </w:lvl>
  </w:abstractNum>
  <w:abstractNum w:abstractNumId="1">
    <w:nsid w:val="E1B99D44"/>
    <w:multiLevelType w:val="singleLevel"/>
    <w:tmpl w:val="E1B99D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E61ACE5"/>
    <w:multiLevelType w:val="singleLevel"/>
    <w:tmpl w:val="EE61AC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D9D1B68"/>
    <w:multiLevelType w:val="singleLevel"/>
    <w:tmpl w:val="0D9D1B68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31FE5337"/>
    <w:multiLevelType w:val="singleLevel"/>
    <w:tmpl w:val="31FE53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410B6D2"/>
    <w:multiLevelType w:val="singleLevel"/>
    <w:tmpl w:val="6410B6D2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64DE"/>
    <w:rsid w:val="00015190"/>
    <w:rsid w:val="000160CA"/>
    <w:rsid w:val="000353E7"/>
    <w:rsid w:val="00040551"/>
    <w:rsid w:val="00043E66"/>
    <w:rsid w:val="000472C1"/>
    <w:rsid w:val="00056EA8"/>
    <w:rsid w:val="000571CB"/>
    <w:rsid w:val="00057B56"/>
    <w:rsid w:val="00057DE0"/>
    <w:rsid w:val="000741E6"/>
    <w:rsid w:val="00087D09"/>
    <w:rsid w:val="00093C0A"/>
    <w:rsid w:val="00097306"/>
    <w:rsid w:val="000A1A5B"/>
    <w:rsid w:val="000A2DD5"/>
    <w:rsid w:val="000A312C"/>
    <w:rsid w:val="000A529E"/>
    <w:rsid w:val="000C724A"/>
    <w:rsid w:val="000C7D65"/>
    <w:rsid w:val="000D2977"/>
    <w:rsid w:val="000F39EC"/>
    <w:rsid w:val="001131BA"/>
    <w:rsid w:val="00116BC4"/>
    <w:rsid w:val="0012660E"/>
    <w:rsid w:val="001308A8"/>
    <w:rsid w:val="00136A99"/>
    <w:rsid w:val="00141410"/>
    <w:rsid w:val="00154EA6"/>
    <w:rsid w:val="00172DCE"/>
    <w:rsid w:val="00173512"/>
    <w:rsid w:val="00180483"/>
    <w:rsid w:val="00191332"/>
    <w:rsid w:val="00191AFD"/>
    <w:rsid w:val="00195745"/>
    <w:rsid w:val="00195AE6"/>
    <w:rsid w:val="001A50AA"/>
    <w:rsid w:val="001B5343"/>
    <w:rsid w:val="001D0158"/>
    <w:rsid w:val="001F134D"/>
    <w:rsid w:val="001F1C32"/>
    <w:rsid w:val="001F6EC0"/>
    <w:rsid w:val="00203D2F"/>
    <w:rsid w:val="00204696"/>
    <w:rsid w:val="00222CB0"/>
    <w:rsid w:val="00226281"/>
    <w:rsid w:val="00226445"/>
    <w:rsid w:val="00237988"/>
    <w:rsid w:val="002536CF"/>
    <w:rsid w:val="002562CD"/>
    <w:rsid w:val="00261E96"/>
    <w:rsid w:val="0026279E"/>
    <w:rsid w:val="00263252"/>
    <w:rsid w:val="0026598A"/>
    <w:rsid w:val="00266012"/>
    <w:rsid w:val="00271643"/>
    <w:rsid w:val="00277447"/>
    <w:rsid w:val="002808B6"/>
    <w:rsid w:val="002817E9"/>
    <w:rsid w:val="00286CE0"/>
    <w:rsid w:val="002938F2"/>
    <w:rsid w:val="00295492"/>
    <w:rsid w:val="002A2CAB"/>
    <w:rsid w:val="002A3716"/>
    <w:rsid w:val="002A6273"/>
    <w:rsid w:val="002C1CB5"/>
    <w:rsid w:val="002C3525"/>
    <w:rsid w:val="002E0113"/>
    <w:rsid w:val="002E2608"/>
    <w:rsid w:val="002E377B"/>
    <w:rsid w:val="002F1DFB"/>
    <w:rsid w:val="00300948"/>
    <w:rsid w:val="0030746D"/>
    <w:rsid w:val="003102E5"/>
    <w:rsid w:val="00310327"/>
    <w:rsid w:val="003114A2"/>
    <w:rsid w:val="00312557"/>
    <w:rsid w:val="00312932"/>
    <w:rsid w:val="00327409"/>
    <w:rsid w:val="00333BCD"/>
    <w:rsid w:val="00345849"/>
    <w:rsid w:val="00354233"/>
    <w:rsid w:val="00355F5B"/>
    <w:rsid w:val="00396E25"/>
    <w:rsid w:val="003A7A89"/>
    <w:rsid w:val="003B2BBF"/>
    <w:rsid w:val="003C195C"/>
    <w:rsid w:val="003D5A3B"/>
    <w:rsid w:val="003D6577"/>
    <w:rsid w:val="003D7BD9"/>
    <w:rsid w:val="003F043D"/>
    <w:rsid w:val="003F1A32"/>
    <w:rsid w:val="003F5132"/>
    <w:rsid w:val="003F7BB2"/>
    <w:rsid w:val="00410C0F"/>
    <w:rsid w:val="0041151D"/>
    <w:rsid w:val="00416C9B"/>
    <w:rsid w:val="00420EC0"/>
    <w:rsid w:val="00423B30"/>
    <w:rsid w:val="00424B69"/>
    <w:rsid w:val="004326DC"/>
    <w:rsid w:val="00440180"/>
    <w:rsid w:val="004425DF"/>
    <w:rsid w:val="00446EF1"/>
    <w:rsid w:val="004475C9"/>
    <w:rsid w:val="00454494"/>
    <w:rsid w:val="00467B55"/>
    <w:rsid w:val="004737B8"/>
    <w:rsid w:val="00473D78"/>
    <w:rsid w:val="00477FF9"/>
    <w:rsid w:val="00490A4B"/>
    <w:rsid w:val="0049118D"/>
    <w:rsid w:val="004A3BED"/>
    <w:rsid w:val="004B35C8"/>
    <w:rsid w:val="004C4CF0"/>
    <w:rsid w:val="004C590B"/>
    <w:rsid w:val="004E44AB"/>
    <w:rsid w:val="004E7CE8"/>
    <w:rsid w:val="004F722E"/>
    <w:rsid w:val="0051331E"/>
    <w:rsid w:val="00513DD8"/>
    <w:rsid w:val="0051542F"/>
    <w:rsid w:val="005262CC"/>
    <w:rsid w:val="00533C14"/>
    <w:rsid w:val="00540D36"/>
    <w:rsid w:val="00543344"/>
    <w:rsid w:val="00543691"/>
    <w:rsid w:val="0055055C"/>
    <w:rsid w:val="005574E1"/>
    <w:rsid w:val="0056164B"/>
    <w:rsid w:val="00572D40"/>
    <w:rsid w:val="005749E7"/>
    <w:rsid w:val="00590F1A"/>
    <w:rsid w:val="0059291A"/>
    <w:rsid w:val="00594AA3"/>
    <w:rsid w:val="005A6688"/>
    <w:rsid w:val="005A6DFB"/>
    <w:rsid w:val="005B1A88"/>
    <w:rsid w:val="005B45CB"/>
    <w:rsid w:val="005B76B9"/>
    <w:rsid w:val="005D1E54"/>
    <w:rsid w:val="005E7BB3"/>
    <w:rsid w:val="005F689A"/>
    <w:rsid w:val="00600340"/>
    <w:rsid w:val="0061145B"/>
    <w:rsid w:val="0061514C"/>
    <w:rsid w:val="006212D8"/>
    <w:rsid w:val="00627FE0"/>
    <w:rsid w:val="0063046C"/>
    <w:rsid w:val="0063777F"/>
    <w:rsid w:val="006416C5"/>
    <w:rsid w:val="00645C4F"/>
    <w:rsid w:val="0064642C"/>
    <w:rsid w:val="00650463"/>
    <w:rsid w:val="00652AE4"/>
    <w:rsid w:val="00656AF3"/>
    <w:rsid w:val="00660BD8"/>
    <w:rsid w:val="00662A3A"/>
    <w:rsid w:val="00674224"/>
    <w:rsid w:val="0067644F"/>
    <w:rsid w:val="00677291"/>
    <w:rsid w:val="00683D15"/>
    <w:rsid w:val="00690995"/>
    <w:rsid w:val="00690A83"/>
    <w:rsid w:val="00695E57"/>
    <w:rsid w:val="006A21D3"/>
    <w:rsid w:val="006A35DC"/>
    <w:rsid w:val="006A5F70"/>
    <w:rsid w:val="006A63FC"/>
    <w:rsid w:val="006B2290"/>
    <w:rsid w:val="006B6E3C"/>
    <w:rsid w:val="006C1F9D"/>
    <w:rsid w:val="006D0337"/>
    <w:rsid w:val="006D3196"/>
    <w:rsid w:val="006D585A"/>
    <w:rsid w:val="006E0236"/>
    <w:rsid w:val="006E04AA"/>
    <w:rsid w:val="006E0587"/>
    <w:rsid w:val="00700585"/>
    <w:rsid w:val="0071240B"/>
    <w:rsid w:val="00727498"/>
    <w:rsid w:val="0074612B"/>
    <w:rsid w:val="007471BF"/>
    <w:rsid w:val="007476A6"/>
    <w:rsid w:val="00753019"/>
    <w:rsid w:val="00761EB7"/>
    <w:rsid w:val="007648D9"/>
    <w:rsid w:val="007724A7"/>
    <w:rsid w:val="00777F07"/>
    <w:rsid w:val="00793A43"/>
    <w:rsid w:val="007A6244"/>
    <w:rsid w:val="007B1187"/>
    <w:rsid w:val="007C35D9"/>
    <w:rsid w:val="007E0556"/>
    <w:rsid w:val="007E5970"/>
    <w:rsid w:val="007E5DF7"/>
    <w:rsid w:val="007F1D16"/>
    <w:rsid w:val="007F70C0"/>
    <w:rsid w:val="00800BCD"/>
    <w:rsid w:val="00805069"/>
    <w:rsid w:val="008144E7"/>
    <w:rsid w:val="00816DA8"/>
    <w:rsid w:val="008316E4"/>
    <w:rsid w:val="00832E18"/>
    <w:rsid w:val="00833F1D"/>
    <w:rsid w:val="00844B0D"/>
    <w:rsid w:val="00846343"/>
    <w:rsid w:val="00855F7E"/>
    <w:rsid w:val="0086429E"/>
    <w:rsid w:val="00867FE0"/>
    <w:rsid w:val="0087325E"/>
    <w:rsid w:val="00890C49"/>
    <w:rsid w:val="00890E36"/>
    <w:rsid w:val="00895D78"/>
    <w:rsid w:val="008A0BF0"/>
    <w:rsid w:val="008A23B5"/>
    <w:rsid w:val="008A2587"/>
    <w:rsid w:val="008B333D"/>
    <w:rsid w:val="008B6506"/>
    <w:rsid w:val="008C6019"/>
    <w:rsid w:val="008D16D5"/>
    <w:rsid w:val="008D17A7"/>
    <w:rsid w:val="008E6FEC"/>
    <w:rsid w:val="008F7BA4"/>
    <w:rsid w:val="008F7C36"/>
    <w:rsid w:val="00903E5B"/>
    <w:rsid w:val="009145F5"/>
    <w:rsid w:val="00933F05"/>
    <w:rsid w:val="00940685"/>
    <w:rsid w:val="00942ECE"/>
    <w:rsid w:val="00944790"/>
    <w:rsid w:val="00947437"/>
    <w:rsid w:val="00952D0A"/>
    <w:rsid w:val="009545A3"/>
    <w:rsid w:val="00955172"/>
    <w:rsid w:val="00961FDB"/>
    <w:rsid w:val="009638DF"/>
    <w:rsid w:val="00971146"/>
    <w:rsid w:val="00975719"/>
    <w:rsid w:val="00984CF4"/>
    <w:rsid w:val="00991DB3"/>
    <w:rsid w:val="0099499B"/>
    <w:rsid w:val="009A1AED"/>
    <w:rsid w:val="009A1F91"/>
    <w:rsid w:val="009B4AE6"/>
    <w:rsid w:val="009C21B1"/>
    <w:rsid w:val="009C3792"/>
    <w:rsid w:val="009D1C0C"/>
    <w:rsid w:val="009E0EF0"/>
    <w:rsid w:val="009E29AF"/>
    <w:rsid w:val="009F534F"/>
    <w:rsid w:val="009F7310"/>
    <w:rsid w:val="00A02D46"/>
    <w:rsid w:val="00A20088"/>
    <w:rsid w:val="00A270EB"/>
    <w:rsid w:val="00A36867"/>
    <w:rsid w:val="00A36DAF"/>
    <w:rsid w:val="00A40FC7"/>
    <w:rsid w:val="00A44099"/>
    <w:rsid w:val="00A547E5"/>
    <w:rsid w:val="00A54BA5"/>
    <w:rsid w:val="00A569CF"/>
    <w:rsid w:val="00A65550"/>
    <w:rsid w:val="00A7078C"/>
    <w:rsid w:val="00A71DB6"/>
    <w:rsid w:val="00A8377E"/>
    <w:rsid w:val="00AA08E8"/>
    <w:rsid w:val="00AA2E3C"/>
    <w:rsid w:val="00AA5C9D"/>
    <w:rsid w:val="00AB2A7F"/>
    <w:rsid w:val="00AD41DD"/>
    <w:rsid w:val="00AE3E34"/>
    <w:rsid w:val="00B002E0"/>
    <w:rsid w:val="00B0169C"/>
    <w:rsid w:val="00B11C8F"/>
    <w:rsid w:val="00B218C1"/>
    <w:rsid w:val="00B26F54"/>
    <w:rsid w:val="00B408EA"/>
    <w:rsid w:val="00B4324C"/>
    <w:rsid w:val="00B466D1"/>
    <w:rsid w:val="00B51448"/>
    <w:rsid w:val="00B51C27"/>
    <w:rsid w:val="00B52971"/>
    <w:rsid w:val="00B5777B"/>
    <w:rsid w:val="00B73A65"/>
    <w:rsid w:val="00B74307"/>
    <w:rsid w:val="00B92AED"/>
    <w:rsid w:val="00BA1D37"/>
    <w:rsid w:val="00BA49DD"/>
    <w:rsid w:val="00BC04F5"/>
    <w:rsid w:val="00BC5A18"/>
    <w:rsid w:val="00BD64DE"/>
    <w:rsid w:val="00BD6EE6"/>
    <w:rsid w:val="00C1445F"/>
    <w:rsid w:val="00C1755D"/>
    <w:rsid w:val="00C37C95"/>
    <w:rsid w:val="00C42F01"/>
    <w:rsid w:val="00C436C8"/>
    <w:rsid w:val="00C5183A"/>
    <w:rsid w:val="00C62348"/>
    <w:rsid w:val="00C66404"/>
    <w:rsid w:val="00C80403"/>
    <w:rsid w:val="00C90413"/>
    <w:rsid w:val="00C90EFB"/>
    <w:rsid w:val="00CA1698"/>
    <w:rsid w:val="00CA30E3"/>
    <w:rsid w:val="00CA687B"/>
    <w:rsid w:val="00CB2743"/>
    <w:rsid w:val="00CB5770"/>
    <w:rsid w:val="00CC31E7"/>
    <w:rsid w:val="00CC558D"/>
    <w:rsid w:val="00CE26F8"/>
    <w:rsid w:val="00CE6ECF"/>
    <w:rsid w:val="00D03F24"/>
    <w:rsid w:val="00D2693F"/>
    <w:rsid w:val="00D33A53"/>
    <w:rsid w:val="00D3656C"/>
    <w:rsid w:val="00D46C15"/>
    <w:rsid w:val="00D50070"/>
    <w:rsid w:val="00D72DE8"/>
    <w:rsid w:val="00D76E5F"/>
    <w:rsid w:val="00D80D0D"/>
    <w:rsid w:val="00D80E29"/>
    <w:rsid w:val="00D92B9F"/>
    <w:rsid w:val="00DA0D50"/>
    <w:rsid w:val="00DB3810"/>
    <w:rsid w:val="00DC27A0"/>
    <w:rsid w:val="00DC7F69"/>
    <w:rsid w:val="00DD23CC"/>
    <w:rsid w:val="00DE4B2B"/>
    <w:rsid w:val="00DF4F23"/>
    <w:rsid w:val="00DF6932"/>
    <w:rsid w:val="00E13C67"/>
    <w:rsid w:val="00E23886"/>
    <w:rsid w:val="00E253C0"/>
    <w:rsid w:val="00E41228"/>
    <w:rsid w:val="00E51CB8"/>
    <w:rsid w:val="00E5790E"/>
    <w:rsid w:val="00E643B8"/>
    <w:rsid w:val="00E716EA"/>
    <w:rsid w:val="00E71EAD"/>
    <w:rsid w:val="00E7345B"/>
    <w:rsid w:val="00EB38B8"/>
    <w:rsid w:val="00EC47B2"/>
    <w:rsid w:val="00EC5D6F"/>
    <w:rsid w:val="00ED4631"/>
    <w:rsid w:val="00EE7120"/>
    <w:rsid w:val="00EF13C3"/>
    <w:rsid w:val="00F013F0"/>
    <w:rsid w:val="00F02C5B"/>
    <w:rsid w:val="00F03BA9"/>
    <w:rsid w:val="00F0410F"/>
    <w:rsid w:val="00F151EC"/>
    <w:rsid w:val="00F24225"/>
    <w:rsid w:val="00F25E62"/>
    <w:rsid w:val="00F374B7"/>
    <w:rsid w:val="00F46338"/>
    <w:rsid w:val="00F578D4"/>
    <w:rsid w:val="00F76B87"/>
    <w:rsid w:val="00F83AA2"/>
    <w:rsid w:val="00F8529A"/>
    <w:rsid w:val="00FA375B"/>
    <w:rsid w:val="00FB0254"/>
    <w:rsid w:val="00FB2709"/>
    <w:rsid w:val="00FB60F6"/>
    <w:rsid w:val="00FC1295"/>
    <w:rsid w:val="00FD1594"/>
    <w:rsid w:val="00FD5B66"/>
    <w:rsid w:val="00FF58BA"/>
    <w:rsid w:val="00FF5E2C"/>
    <w:rsid w:val="01EC5C3E"/>
    <w:rsid w:val="05EC614B"/>
    <w:rsid w:val="0CBB1FDB"/>
    <w:rsid w:val="101855FB"/>
    <w:rsid w:val="13041A85"/>
    <w:rsid w:val="152F25BA"/>
    <w:rsid w:val="15BE44E3"/>
    <w:rsid w:val="161377E5"/>
    <w:rsid w:val="18344781"/>
    <w:rsid w:val="19FB6F0E"/>
    <w:rsid w:val="1E6D7CAF"/>
    <w:rsid w:val="259D3570"/>
    <w:rsid w:val="31341609"/>
    <w:rsid w:val="32D20C6F"/>
    <w:rsid w:val="37E333B9"/>
    <w:rsid w:val="3D476678"/>
    <w:rsid w:val="472B40E0"/>
    <w:rsid w:val="4C4A3198"/>
    <w:rsid w:val="507B60D8"/>
    <w:rsid w:val="50A8054F"/>
    <w:rsid w:val="52F14B5C"/>
    <w:rsid w:val="536D4FCA"/>
    <w:rsid w:val="546520A4"/>
    <w:rsid w:val="558B412E"/>
    <w:rsid w:val="5C9D2F32"/>
    <w:rsid w:val="5D060354"/>
    <w:rsid w:val="60EE7E26"/>
    <w:rsid w:val="63984453"/>
    <w:rsid w:val="6A09024B"/>
    <w:rsid w:val="6B0005C7"/>
    <w:rsid w:val="7113780F"/>
    <w:rsid w:val="72406E13"/>
    <w:rsid w:val="78650950"/>
    <w:rsid w:val="79A3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contractReview xmlns="http://schemas.wps.cn/vas-ai-hub/contract-review">
  <reviewItems>
    <reviewItem>
      <errorID>b5ab237e-416d-445d-bcef-360a3edc2d28</errorID>
      <errorWord>互窜</errorWord>
      <group>L1_AI</group>
      <groupName>深度校对</groupName>
      <ability>L2_AI_Word</ability>
      <abilityName>字词纠错</abilityName>
      <candidateList>
        <item>串互</item>
      </candidateList>
      <explain/>
      <paraID>4C2D0834</paraID>
      <start>12</start>
      <end>14</end>
      <status>unmodified</status>
      <modifiedWord/>
      <trackRevisions>false</trackRevisions>
    </reviewItem>
    <reviewItem>
      <errorID>1dcbfd62-b477-4538-892b-e3a78e8e6b00</errorID>
      <errorWord>二</errorWord>
      <group>L1_AI</group>
      <groupName>深度校对</groupName>
      <ability>L2_AI_Word</ability>
      <abilityName>字词纠错</abilityName>
      <candidateList>
        <item>两</item>
      </candidateList>
      <explain/>
      <paraID> F2FDB43</paraID>
      <start>23</start>
      <end>24</end>
      <status>modified</status>
      <modifiedWord>两</modifiedWord>
      <trackRevisions>false</trackRevisions>
    </reviewItem>
    <reviewItem>
      <errorID>35f2b261-9277-4cf4-9ead-6eb61cdfbe80</errorID>
      <errorWord>二</errorWord>
      <group>L1_AI</group>
      <groupName>深度校对</groupName>
      <ability>L2_AI_Word</ability>
      <abilityName>字词纠错</abilityName>
      <candidateList>
        <item>两</item>
      </candidateList>
      <explain/>
      <paraID> F2FDB43</paraID>
      <start>25</start>
      <end>26</end>
      <status>modified</status>
      <modifiedWord>两</modifiedWord>
      <trackRevisions>false</trackRevisions>
    </reviewItem>
    <reviewItem>
      <errorID>a9fa6f6c-646f-4ab5-b770-6ee6a9b34252</errorID>
      <errorWord>。</errorWord>
      <group>L1_AI</group>
      <groupName>深度校对</groupName>
      <ability>L2_AI_Punc</ability>
      <abilityName>标点纠错</abilityName>
      <candidateList>
        <item>；</item>
      </candidateList>
      <explain/>
      <paraID>18F8D706</paraID>
      <start>27</start>
      <end>28</end>
      <status>modified</status>
      <modifiedWord>；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d56a8e-7029-4900-ae7e-8bd91d572f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1170</Words>
  <Characters>1198</Characters>
  <Lines>12</Lines>
  <Paragraphs>3</Paragraphs>
  <TotalTime>34</TotalTime>
  <ScaleCrop>false</ScaleCrop>
  <LinksUpToDate>false</LinksUpToDate>
  <CharactersWithSpaces>1349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2023-09-04T08:13:00Z</dcterms:created>
  <dc:creator>微软用户</dc:creator>
  <cp:lastModifiedBy>宋明泽</cp:lastModifiedBy>
  <cp:lastPrinted>2026-03-11T11:53:00Z</cp:lastPrinted>
  <dcterms:modified xsi:type="dcterms:W3CDTF">2026-04-07T02:21:44Z</dcterms:modified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eyJoZGlkIjoiYmMwNWI5M2Y2NjlmMDljM2E2Y2MxYTNkZjc5YmRiYjYiLCJ1c2VySWQiOiI0MDA2NjgwNjUifQ==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CAF28C056D31408FB0971B575B1EAC00_12</vt:lpwstr>
  </property>
</Properties>
</file>