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53C19A">
      <w:pPr>
        <w:pStyle w:val="3"/>
        <w:keepNext w:val="0"/>
        <w:keepLines w:val="0"/>
        <w:widowControl/>
        <w:suppressLineNumbers w:val="0"/>
        <w:spacing w:before="0" w:beforeAutospacing="0" w:after="0" w:afterAutospacing="0"/>
        <w:ind w:left="0" w:right="0" w:firstLine="0"/>
        <w:jc w:val="center"/>
        <w:rPr>
          <w:rFonts w:hint="default" w:ascii="宋体" w:hAnsi="宋体" w:eastAsia="宋体" w:cs="宋体"/>
          <w:b/>
          <w:bCs/>
          <w:sz w:val="40"/>
          <w:szCs w:val="40"/>
          <w:lang w:val="en-US" w:eastAsia="zh-CN"/>
        </w:rPr>
      </w:pPr>
      <w:r>
        <w:rPr>
          <w:rFonts w:hint="eastAsia" w:ascii="宋体" w:hAnsi="宋体" w:eastAsia="宋体" w:cs="宋体"/>
          <w:b/>
          <w:bCs/>
          <w:sz w:val="40"/>
          <w:szCs w:val="40"/>
          <w:lang w:val="en-US" w:eastAsia="zh-CN"/>
        </w:rPr>
        <w:t>编制说明</w:t>
      </w:r>
    </w:p>
    <w:p w14:paraId="400A80DF">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一、工程概况</w:t>
      </w:r>
    </w:p>
    <w:p w14:paraId="05EACBFE">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1.工程名称：乌审旗嘎鲁图镇毛乌素街</w:t>
      </w:r>
      <w:r>
        <w:rPr>
          <w:rFonts w:hint="eastAsia" w:ascii="宋体" w:hAnsi="宋体" w:eastAsia="宋体" w:cs="宋体"/>
          <w:sz w:val="28"/>
          <w:szCs w:val="28"/>
          <w:lang w:val="en-US" w:eastAsia="zh-CN"/>
        </w:rPr>
        <w:t>西</w:t>
      </w:r>
      <w:bookmarkStart w:id="0" w:name="_GoBack"/>
      <w:bookmarkEnd w:id="0"/>
      <w:r>
        <w:rPr>
          <w:rFonts w:hint="eastAsia" w:ascii="宋体" w:hAnsi="宋体" w:eastAsia="宋体" w:cs="宋体"/>
          <w:sz w:val="28"/>
          <w:szCs w:val="28"/>
        </w:rPr>
        <w:t>人民路南硬化改造工程</w:t>
      </w:r>
    </w:p>
    <w:p w14:paraId="558B577F">
      <w:pPr>
        <w:pStyle w:val="3"/>
        <w:keepNext w:val="0"/>
        <w:keepLines w:val="0"/>
        <w:widowControl/>
        <w:suppressLineNumbers w:val="0"/>
        <w:spacing w:before="0" w:beforeAutospacing="0" w:after="0" w:afterAutospacing="0"/>
        <w:ind w:left="0" w:right="0" w:firstLine="0"/>
        <w:rPr>
          <w:rFonts w:hint="default" w:ascii="宋体" w:hAnsi="宋体" w:eastAsia="宋体" w:cs="宋体"/>
          <w:sz w:val="28"/>
          <w:szCs w:val="28"/>
          <w:lang w:val="en-US" w:eastAsia="zh-CN"/>
        </w:rPr>
      </w:pPr>
      <w:r>
        <w:rPr>
          <w:rFonts w:hint="eastAsia" w:ascii="宋体" w:hAnsi="宋体" w:eastAsia="宋体" w:cs="宋体"/>
          <w:sz w:val="28"/>
          <w:szCs w:val="28"/>
        </w:rPr>
        <w:t>2.工程地点：</w:t>
      </w:r>
      <w:r>
        <w:rPr>
          <w:rFonts w:hint="eastAsia" w:ascii="宋体" w:hAnsi="宋体" w:eastAsia="宋体" w:cs="宋体"/>
          <w:sz w:val="28"/>
          <w:szCs w:val="28"/>
          <w:lang w:val="en-US" w:eastAsia="zh-CN"/>
        </w:rPr>
        <w:t>乌审旗嘎鲁图镇</w:t>
      </w:r>
    </w:p>
    <w:p w14:paraId="3C6B0BB9">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二、编制依据</w:t>
      </w:r>
    </w:p>
    <w:p w14:paraId="38C8F135">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highlight w:val="none"/>
        </w:rPr>
      </w:pPr>
      <w:r>
        <w:rPr>
          <w:rFonts w:hint="eastAsia" w:ascii="宋体" w:hAnsi="宋体" w:eastAsia="宋体" w:cs="宋体"/>
          <w:sz w:val="28"/>
          <w:szCs w:val="28"/>
        </w:rPr>
        <w:t>1.</w:t>
      </w:r>
      <w:r>
        <w:rPr>
          <w:rFonts w:hint="eastAsia" w:ascii="宋体" w:hAnsi="宋体" w:eastAsia="宋体" w:cs="宋体"/>
          <w:sz w:val="28"/>
          <w:szCs w:val="28"/>
          <w:highlight w:val="none"/>
        </w:rPr>
        <w:t>依</w:t>
      </w:r>
      <w:r>
        <w:rPr>
          <w:rFonts w:hint="eastAsia" w:ascii="宋体" w:hAnsi="宋体" w:eastAsia="宋体" w:cs="宋体"/>
          <w:color w:val="auto"/>
          <w:sz w:val="28"/>
          <w:szCs w:val="28"/>
          <w:highlight w:val="none"/>
        </w:rPr>
        <w:t>据《建设工程工程量清单计价规范》(GB50500-2013）、</w:t>
      </w:r>
      <w:r>
        <w:rPr>
          <w:rFonts w:hint="eastAsia" w:ascii="宋体" w:hAnsi="宋体" w:eastAsia="宋体" w:cs="宋体"/>
          <w:color w:val="auto"/>
          <w:sz w:val="28"/>
          <w:szCs w:val="28"/>
          <w:highlight w:val="none"/>
          <w:lang w:val="en-US" w:eastAsia="zh-CN"/>
        </w:rPr>
        <w:t>2017年《内蒙古自治区房屋建筑与装饰工程预算定额》、《内蒙古自治区通用安装工程预算定额》、《内蒙古自治区市政工程预算定额》、《内蒙古自治区园林绿化工程预算定额》、《内蒙古自治区建设工程费用定额》《内蒙古自治区房屋修缮工程预算定额》(2021)、《内蒙古自治区市政维修养护工程预算定额》(2021)等</w:t>
      </w:r>
      <w:r>
        <w:rPr>
          <w:rFonts w:hint="eastAsia" w:ascii="宋体" w:hAnsi="宋体" w:eastAsia="宋体" w:cs="宋体"/>
          <w:color w:val="auto"/>
          <w:sz w:val="28"/>
          <w:szCs w:val="28"/>
          <w:highlight w:val="none"/>
        </w:rPr>
        <w:t>以及相关工程造价管理办法和规定；</w:t>
      </w:r>
    </w:p>
    <w:p w14:paraId="69CA719D">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三、其他说明</w:t>
      </w:r>
    </w:p>
    <w:p w14:paraId="237C5E9D">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1.根据内建标[2019]113 号文件,本工程税金为9%；</w:t>
      </w:r>
    </w:p>
    <w:p w14:paraId="78AF0110">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2.根据内建标[2021]148号文件，定额人工费调增10%；</w:t>
      </w:r>
    </w:p>
    <w:p w14:paraId="58CD481F">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rPr>
      </w:pPr>
      <w:r>
        <w:rPr>
          <w:rFonts w:hint="eastAsia" w:ascii="宋体" w:hAnsi="宋体" w:eastAsia="宋体" w:cs="宋体"/>
          <w:sz w:val="28"/>
          <w:szCs w:val="28"/>
        </w:rPr>
        <w:t>3.根据内建标(2025)98号通知，本工程文明施工与环境保护费、临时设施费费率按照此文件费率表调整。</w:t>
      </w:r>
    </w:p>
    <w:p w14:paraId="699785DA">
      <w:pPr>
        <w:pStyle w:val="3"/>
        <w:keepNext w:val="0"/>
        <w:keepLines w:val="0"/>
        <w:widowControl/>
        <w:suppressLineNumbers w:val="0"/>
        <w:spacing w:before="0" w:beforeAutospacing="0" w:after="0" w:afterAutospacing="0"/>
        <w:ind w:left="0" w:right="0" w:firstLine="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4.安全生产费计提费用依据内建标〔2025〕98号《内蒙古自治区住房和城乡建设厅关于调整建设工程安全文明施工费的通知》计取，市政公用工程（土方工程、拆除工程、硬化工程）计提比例为 1.5%，结算时应结合实际投入情况据实结算；</w:t>
      </w:r>
    </w:p>
    <w:p w14:paraId="7654F99E">
      <w:pPr>
        <w:pStyle w:val="3"/>
        <w:keepNext w:val="0"/>
        <w:keepLines w:val="0"/>
        <w:widowControl/>
        <w:suppressLineNumbers w:val="0"/>
        <w:spacing w:before="0" w:beforeAutospacing="0" w:after="0" w:afterAutospacing="0"/>
        <w:ind w:left="0" w:right="0" w:firstLine="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5</w:t>
      </w:r>
      <w:r>
        <w:rPr>
          <w:rFonts w:hint="default" w:ascii="宋体" w:hAnsi="宋体" w:eastAsia="宋体" w:cs="宋体"/>
          <w:sz w:val="28"/>
          <w:szCs w:val="28"/>
          <w:lang w:val="en-US" w:eastAsia="zh-CN"/>
        </w:rPr>
        <w:t>、本项目暂列金为</w:t>
      </w:r>
      <w:r>
        <w:rPr>
          <w:rFonts w:hint="eastAsia" w:ascii="宋体" w:hAnsi="宋体" w:eastAsia="宋体" w:cs="宋体"/>
          <w:sz w:val="28"/>
          <w:szCs w:val="28"/>
          <w:lang w:val="en-US" w:eastAsia="zh-CN"/>
        </w:rPr>
        <w:t>20</w:t>
      </w:r>
      <w:r>
        <w:rPr>
          <w:rFonts w:hint="default" w:ascii="宋体" w:hAnsi="宋体" w:eastAsia="宋体" w:cs="宋体"/>
          <w:sz w:val="28"/>
          <w:szCs w:val="28"/>
          <w:lang w:val="en-US" w:eastAsia="zh-CN"/>
        </w:rPr>
        <w:t>0000元（含税）；</w:t>
      </w:r>
    </w:p>
    <w:p w14:paraId="26EEC6D9">
      <w:pPr>
        <w:pStyle w:val="3"/>
        <w:keepNext w:val="0"/>
        <w:keepLines w:val="0"/>
        <w:widowControl/>
        <w:suppressLineNumbers w:val="0"/>
        <w:spacing w:before="0" w:beforeAutospacing="0" w:after="0" w:afterAutospacing="0"/>
        <w:ind w:left="0" w:right="0" w:firstLine="0"/>
      </w:pPr>
      <w:r>
        <w:rPr>
          <w:rFonts w:hint="eastAsia" w:ascii="宋体" w:hAnsi="宋体" w:eastAsia="宋体" w:cs="宋体"/>
          <w:sz w:val="18"/>
          <w:szCs w:val="18"/>
          <w:lang w:val="en-US" w:eastAsia="zh-CN"/>
        </w:rPr>
        <w:t xml:space="preserve">                                           </w:t>
      </w:r>
      <w:r>
        <w:rPr>
          <w:rFonts w:hint="eastAsia" w:ascii="宋体" w:hAnsi="宋体" w:eastAsia="宋体" w:cs="宋体"/>
          <w:sz w:val="36"/>
          <w:szCs w:val="36"/>
          <w:lang w:val="en-US" w:eastAsia="zh-CN"/>
        </w:rPr>
        <w:t xml:space="preserve"> </w:t>
      </w:r>
    </w:p>
    <w:sectPr>
      <w:pgSz w:w="11906" w:h="16838"/>
      <w:pgMar w:top="1440" w:right="113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4B444B"/>
    <w:rsid w:val="01371910"/>
    <w:rsid w:val="09E66B84"/>
    <w:rsid w:val="102B21FA"/>
    <w:rsid w:val="12146DFF"/>
    <w:rsid w:val="12374CB3"/>
    <w:rsid w:val="1B93611A"/>
    <w:rsid w:val="1CF96D7D"/>
    <w:rsid w:val="230F7587"/>
    <w:rsid w:val="3B4B444B"/>
    <w:rsid w:val="42295B17"/>
    <w:rsid w:val="42993ED1"/>
    <w:rsid w:val="48B620CF"/>
    <w:rsid w:val="4F4408DF"/>
    <w:rsid w:val="686D4100"/>
    <w:rsid w:val="6C094140"/>
    <w:rsid w:val="7F730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widowControl w:val="0"/>
      <w:spacing w:before="340" w:after="330" w:line="576" w:lineRule="auto"/>
      <w:jc w:val="both"/>
      <w:outlineLvl w:val="0"/>
    </w:pPr>
    <w:rPr>
      <w:rFonts w:ascii="Times New Roman" w:hAnsi="Times New Roman" w:eastAsia="宋体" w:cs="MS Gothic"/>
      <w:b/>
      <w:bCs/>
      <w:kern w:val="44"/>
      <w:sz w:val="44"/>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438</Words>
  <Characters>508</Characters>
  <Lines>0</Lines>
  <Paragraphs>0</Paragraphs>
  <TotalTime>5</TotalTime>
  <ScaleCrop>false</ScaleCrop>
  <LinksUpToDate>false</LinksUpToDate>
  <CharactersWithSpaces>554</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2025-10-09T03:21:00Z</dcterms:created>
  <dc:creator>Ssss.</dc:creator>
  <cp:lastModifiedBy>承揽道桥市政土建预算15704918800</cp:lastModifiedBy>
  <dcterms:modified xsi:type="dcterms:W3CDTF">2026-03-30T10:01:42Z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6F83E3CFE27C4C4F91C97027F4EEACC9_11</vt:lpwstr>
  </property>
  <property fmtid="{D5CDD505-2E9C-101B-9397-08002B2CF9AE}" pid="4" name="KSOTemplateDocerSaveRecord">
    <vt:lpwstr>eyJoZGlkIjoiMjc0NTk5MGFjMjg5YzgxOGU5ZGJlNGFkM2VjNjU4ZjMiLCJ1c2VySWQiOiIyNjQwNjk4ODgifQ==</vt:lpwstr>
  </property>
</Properties>
</file>