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wordWrap w:val="0"/>
        <w:spacing w:line="480" w:lineRule="atLeast"/>
        <w:ind w:firstLine="480" w:firstLineChars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货物类协议供应商常态化征集结果名单</w:t>
      </w:r>
    </w:p>
    <w:tbl>
      <w:tblPr>
        <w:tblStyle w:val="2"/>
        <w:tblW w:w="9179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778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序号　</w:t>
            </w:r>
          </w:p>
        </w:tc>
        <w:tc>
          <w:tcPr>
            <w:tcW w:w="778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供应商名称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阿拉善左旗巴彦浩特镇伟业办公用品店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阿拉善左旗嘉尔格勒赛汉镇华玉电子科技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阿拉善盟永顺电脑有限责任公司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内蒙古汇中安科技有限公司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阿拉善左旗巴彦浩特镇易佰办公用品销售中心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阿拉善右旗智达电脑专卖店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阿拉善盟睿宸科技发展有限公司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阿拉善高新技术产业开发区艺彩广告装饰部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阿拉善盟皓盛文体用品有限公司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海南区拉僧仲盛嘉科技中心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宁夏中雄科技有限公司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内蒙古中正智能科技有限公司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阿拉善左旗巴彦浩特镇新磊办公超市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内蒙古晶灵文化传媒有限公司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阿拉善左旗巴彦浩特镇永诚制冷家电维修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内蒙古龙信科技发展有限责任公司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阿拉善左旗巴彦浩特镇名创科技中心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内蒙古谦喜商贸有限公司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阿拉善左旗巴彦浩特镇迪尚办公用品店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内蒙古万立达商贸有限公司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阿拉善盟亚东网络信息安全科技有限公司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宁夏宏顺源工贸有限责任公司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阿拉善盟极米电子科技有限公司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阿拉善经济开发区立达办公文体用品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内蒙古易安高科信息技术服务有限责任公司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宁夏沙涛智恒科贸有限公司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内蒙古锐驰科贸有限责任公司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苍南县华纳工艺品有限公司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内蒙古兴启鸿科技有限公司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阿拉善左旗巴彦浩特镇裕佳文化用品超市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阿拉善左旗巴彦浩特镇致盛文百批发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内蒙古优润电子科技有限公司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阿拉善左旗巴彦浩特镇华瑞电子销售部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北京航星永志科技有限公司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阿拉善盟联合电子科技有限公司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额济纳旗蓝鑫科技电脑销售部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北京华科亿立科技有限公司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包头市青山区裕禾富商贸经销部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内蒙古鑫景安商贸有限公司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阿拉善左旗巴彦浩特镇齐心办公文体批发中心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宁夏鑫瑞利得科贸有限公司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阿拉善盟文汇办公用品有限责任公司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阿拉善左旗吉兰太镇文世轩办公文具部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阿拉善左旗巴彦浩特镇艺通广告装饰部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宁夏金睿智华科贸有限公司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阿拉善左旗巴彦浩特镇三裕办公用品超市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阿拉善盟诚泽盐业有限责任公司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内蒙古沃德信息科技有限公司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阿拉善右旗四季发超市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阿拉善左旗步科星办公设备有限公司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阿拉善盟仁和联创数码科技有限责任公司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兰州信杰至诚电子科技有限公司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陕西畅讯智能科技有限公司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阿拉善右旗盛祥连锁超市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阿拉善盟源美商贸有限公司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阿拉善左旗巴彦浩特镇博洋电脑经销部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阿拉善左旗永承传媒广告有限公司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阿拉善盟万德厚商贸有限公司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阿拉善左旗巴彦浩特镇阳光宝典文具玩具批发中心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阿拉善左旗巴彦浩特镇文源办公用品店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阿拉善左旗巴彦浩特镇众源超市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北京立简易科技有限公司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阿拉善盟立本建筑装修装饰有限公司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阿拉善右旗兴胜祥商贸有限责任公司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阿拉善左旗吉兰太镇康家家私城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额济纳旗如意家电商贸有限责任公司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中憬科技集团有限公司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阿拉善左旗巴彦浩特镇睿捷办公用品批发中心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内蒙古迪科电子信息技术有限公司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内蒙古柏事特信息科技有限公司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71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阿拉善经济开发区时代科技电脑店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72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阿拉善左旗巴彦浩特镇艺丰图文广告店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73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阿拉善左旗巴彦浩特镇小森文房具超市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74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阿拉善左旗巴彦浩特镇巴托得力办公用品超市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75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中国联合网络通信有限公司阿拉善盟分公司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76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阿拉善盟五鑫电子科技有限公司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77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阿拉善右旗天峰办公设备销售中心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78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阿拉善经济开发区轩扬广告装饰办公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79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内蒙古中易电子商务发展有限公司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80</w:t>
            </w:r>
          </w:p>
        </w:tc>
        <w:tc>
          <w:tcPr>
            <w:tcW w:w="7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Style w:val="4"/>
                <w:rFonts w:hAnsi="Arial"/>
                <w:lang w:val="en-US" w:eastAsia="zh-CN" w:bidi="ar"/>
              </w:rPr>
              <w:t>内蒙古鸿沁科技有限公司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34D9"/>
    <w:rsid w:val="47AD34D9"/>
    <w:rsid w:val="52BD4911"/>
    <w:rsid w:val="BE5F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1362</Characters>
  <Lines>0</Lines>
  <Paragraphs>0</Paragraphs>
  <TotalTime>5.33333333333333</TotalTime>
  <ScaleCrop>false</ScaleCrop>
  <LinksUpToDate>false</LinksUpToDate>
  <CharactersWithSpaces>1363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2023-07-20T10:33:00Z</dcterms:created>
  <dc:creator>王云鹏</dc:creator>
  <cp:lastModifiedBy>英鸽</cp:lastModifiedBy>
  <dcterms:modified xsi:type="dcterms:W3CDTF">2023-07-20T09:16:31Z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6F1CE28770CC47F1B3910FE54ED87393</vt:lpwstr>
  </property>
</Properties>
</file>